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tblInd w:w="108" w:type="dxa"/>
        <w:tblLook w:val="0000" w:firstRow="0" w:lastRow="0" w:firstColumn="0" w:lastColumn="0" w:noHBand="0" w:noVBand="0"/>
      </w:tblPr>
      <w:tblGrid>
        <w:gridCol w:w="2835"/>
        <w:gridCol w:w="6096"/>
      </w:tblGrid>
      <w:tr w:rsidR="00067E40" w14:paraId="373D28EF" w14:textId="77777777" w:rsidTr="00A32BB1">
        <w:tc>
          <w:tcPr>
            <w:tcW w:w="2835" w:type="dxa"/>
          </w:tcPr>
          <w:p w14:paraId="372DB0D8" w14:textId="77777777" w:rsidR="00067E40" w:rsidRDefault="00067E40" w:rsidP="00067E40">
            <w:pPr>
              <w:widowControl w:val="0"/>
              <w:suppressLineNumbers/>
              <w:tabs>
                <w:tab w:val="center" w:pos="1560"/>
                <w:tab w:val="center" w:pos="6237"/>
              </w:tabs>
              <w:spacing w:after="0" w:line="240" w:lineRule="auto"/>
              <w:rPr>
                <w:b/>
                <w:color w:val="000000"/>
                <w:sz w:val="26"/>
                <w:szCs w:val="26"/>
                <w:lang w:val="vi-VN"/>
              </w:rPr>
            </w:pPr>
            <w:r>
              <w:rPr>
                <w:b/>
                <w:color w:val="000000"/>
                <w:sz w:val="26"/>
                <w:szCs w:val="26"/>
                <w:lang w:val="vi-VN"/>
              </w:rPr>
              <w:t>ỦY BAN NHÂN DÂN</w:t>
            </w:r>
          </w:p>
          <w:p w14:paraId="6EE62708" w14:textId="77777777" w:rsidR="00067E40" w:rsidRDefault="00067E40" w:rsidP="00067E40">
            <w:pPr>
              <w:widowControl w:val="0"/>
              <w:suppressLineNumbers/>
              <w:tabs>
                <w:tab w:val="center" w:pos="1560"/>
                <w:tab w:val="center" w:pos="6237"/>
              </w:tabs>
              <w:spacing w:after="0" w:line="240" w:lineRule="auto"/>
              <w:jc w:val="center"/>
              <w:rPr>
                <w:b/>
                <w:color w:val="000000"/>
                <w:sz w:val="26"/>
                <w:szCs w:val="26"/>
              </w:rPr>
            </w:pPr>
            <w:r>
              <w:rPr>
                <w:b/>
                <w:color w:val="000000"/>
                <w:sz w:val="26"/>
                <w:szCs w:val="26"/>
              </w:rPr>
              <w:t>XÃ VĨNH CHÂU A</w:t>
            </w:r>
          </w:p>
          <w:p w14:paraId="0E745293" w14:textId="67695BC4" w:rsidR="00067E40" w:rsidRDefault="00067E40" w:rsidP="004B771F">
            <w:pPr>
              <w:widowControl w:val="0"/>
              <w:suppressLineNumbers/>
              <w:tabs>
                <w:tab w:val="center" w:pos="1560"/>
                <w:tab w:val="center" w:pos="6237"/>
              </w:tabs>
              <w:spacing w:before="240" w:after="0" w:line="240" w:lineRule="auto"/>
              <w:jc w:val="center"/>
              <w:rPr>
                <w:b/>
                <w:color w:val="000000"/>
                <w:szCs w:val="28"/>
                <w:lang w:val="vi-VN"/>
              </w:rPr>
            </w:pPr>
            <w:r>
              <w:rPr>
                <w:b/>
                <w:noProof/>
                <w:color w:val="000000"/>
                <w:sz w:val="26"/>
                <w:szCs w:val="26"/>
              </w:rPr>
              <mc:AlternateContent>
                <mc:Choice Requires="wps">
                  <w:drawing>
                    <wp:anchor distT="0" distB="0" distL="114300" distR="114300" simplePos="0" relativeHeight="251660288" behindDoc="0" locked="0" layoutInCell="1" allowOverlap="1" wp14:anchorId="31EF51E1" wp14:editId="11C63B7B">
                      <wp:simplePos x="0" y="0"/>
                      <wp:positionH relativeFrom="column">
                        <wp:posOffset>401320</wp:posOffset>
                      </wp:positionH>
                      <wp:positionV relativeFrom="paragraph">
                        <wp:posOffset>42545</wp:posOffset>
                      </wp:positionV>
                      <wp:extent cx="590550" cy="0"/>
                      <wp:effectExtent l="6985" t="8890" r="12065" b="1016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D9713" id="_x0000_t32" coordsize="21600,21600" o:spt="32" o:oned="t" path="m,l21600,21600e" filled="f">
                      <v:path arrowok="t" fillok="f" o:connecttype="none"/>
                      <o:lock v:ext="edit" shapetype="t"/>
                    </v:shapetype>
                    <v:shape id="Đường kết nối Mũi tên Thẳng 3" o:spid="_x0000_s1026" type="#_x0000_t32" style="position:absolute;margin-left:31.6pt;margin-top:3.35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h4tgEAAFU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"/>
                  </w:pict>
                </mc:Fallback>
              </mc:AlternateContent>
            </w:r>
            <w:r>
              <w:rPr>
                <w:color w:val="000000"/>
                <w:sz w:val="26"/>
                <w:szCs w:val="26"/>
                <w:lang w:val="vi-VN"/>
              </w:rPr>
              <w:t>Số</w:t>
            </w:r>
            <w:r w:rsidR="00980665">
              <w:rPr>
                <w:color w:val="000000"/>
                <w:sz w:val="26"/>
                <w:szCs w:val="26"/>
              </w:rPr>
              <w:t xml:space="preserve">:         </w:t>
            </w:r>
            <w:r>
              <w:rPr>
                <w:color w:val="000000"/>
                <w:sz w:val="26"/>
                <w:szCs w:val="26"/>
                <w:lang w:val="vi-VN"/>
              </w:rPr>
              <w:t>/</w:t>
            </w:r>
            <w:r>
              <w:rPr>
                <w:color w:val="000000"/>
                <w:sz w:val="26"/>
                <w:szCs w:val="26"/>
              </w:rPr>
              <w:t>BC-</w:t>
            </w:r>
            <w:r>
              <w:rPr>
                <w:color w:val="000000"/>
                <w:sz w:val="26"/>
                <w:szCs w:val="26"/>
                <w:lang w:val="vi-VN"/>
              </w:rPr>
              <w:t>UBND</w:t>
            </w:r>
          </w:p>
        </w:tc>
        <w:tc>
          <w:tcPr>
            <w:tcW w:w="6096" w:type="dxa"/>
          </w:tcPr>
          <w:p w14:paraId="1F907DD6" w14:textId="77777777" w:rsidR="00067E40" w:rsidRDefault="00067E40" w:rsidP="00067E40">
            <w:pPr>
              <w:widowControl w:val="0"/>
              <w:suppressLineNumbers/>
              <w:tabs>
                <w:tab w:val="center" w:pos="1560"/>
                <w:tab w:val="center" w:pos="6237"/>
              </w:tabs>
              <w:spacing w:after="0" w:line="240" w:lineRule="auto"/>
              <w:jc w:val="center"/>
              <w:rPr>
                <w:b/>
                <w:color w:val="000000"/>
                <w:szCs w:val="28"/>
                <w:lang w:val="vi-VN"/>
              </w:rPr>
            </w:pPr>
            <w:r>
              <w:rPr>
                <w:b/>
                <w:color w:val="000000"/>
                <w:sz w:val="26"/>
                <w:szCs w:val="26"/>
              </w:rPr>
              <w:t xml:space="preserve">       </w:t>
            </w:r>
            <w:r>
              <w:rPr>
                <w:b/>
                <w:color w:val="000000"/>
                <w:sz w:val="26"/>
                <w:szCs w:val="26"/>
                <w:lang w:val="vi-VN"/>
              </w:rPr>
              <w:t>CỘNG HÒA XÃ HỘI CHỦ NGHĨA VIỆT NAM</w:t>
            </w:r>
          </w:p>
          <w:p w14:paraId="05384992" w14:textId="77777777" w:rsidR="00067E40" w:rsidRDefault="00067E40" w:rsidP="00067E40">
            <w:pPr>
              <w:widowControl w:val="0"/>
              <w:suppressLineNumbers/>
              <w:tabs>
                <w:tab w:val="center" w:pos="1560"/>
                <w:tab w:val="center" w:pos="6237"/>
              </w:tabs>
              <w:spacing w:after="0" w:line="240" w:lineRule="auto"/>
              <w:jc w:val="center"/>
              <w:rPr>
                <w:b/>
                <w:color w:val="000000"/>
                <w:szCs w:val="28"/>
                <w:lang w:val="vi-VN"/>
              </w:rPr>
            </w:pPr>
            <w:r>
              <w:rPr>
                <w:b/>
                <w:color w:val="000000"/>
                <w:szCs w:val="28"/>
              </w:rPr>
              <w:t xml:space="preserve">            </w:t>
            </w:r>
            <w:r>
              <w:rPr>
                <w:b/>
                <w:color w:val="000000"/>
                <w:szCs w:val="28"/>
                <w:lang w:val="vi-VN"/>
              </w:rPr>
              <w:t>Độc lập - Tự do - Hạnh phúc</w:t>
            </w:r>
          </w:p>
          <w:p w14:paraId="5B6B1CCF" w14:textId="7CF484A7" w:rsidR="00067E40" w:rsidRDefault="00067E40" w:rsidP="00067E40">
            <w:pPr>
              <w:widowControl w:val="0"/>
              <w:suppressLineNumbers/>
              <w:tabs>
                <w:tab w:val="center" w:pos="1560"/>
                <w:tab w:val="center" w:pos="6237"/>
              </w:tabs>
              <w:spacing w:before="240" w:after="0" w:line="240" w:lineRule="auto"/>
              <w:jc w:val="right"/>
              <w:rPr>
                <w:b/>
                <w:color w:val="000000"/>
                <w:sz w:val="26"/>
                <w:szCs w:val="26"/>
              </w:rPr>
            </w:pPr>
            <w:r>
              <w:rPr>
                <w:b/>
                <w:noProof/>
                <w:color w:val="000000"/>
                <w:sz w:val="26"/>
                <w:szCs w:val="26"/>
              </w:rPr>
              <mc:AlternateContent>
                <mc:Choice Requires="wps">
                  <w:drawing>
                    <wp:anchor distT="0" distB="0" distL="114300" distR="114300" simplePos="0" relativeHeight="251659264" behindDoc="0" locked="0" layoutInCell="1" allowOverlap="1" wp14:anchorId="4524E1F4" wp14:editId="0B0E66FD">
                      <wp:simplePos x="0" y="0"/>
                      <wp:positionH relativeFrom="column">
                        <wp:posOffset>1065530</wp:posOffset>
                      </wp:positionH>
                      <wp:positionV relativeFrom="paragraph">
                        <wp:posOffset>13335</wp:posOffset>
                      </wp:positionV>
                      <wp:extent cx="2228850" cy="635"/>
                      <wp:effectExtent l="13970" t="13335" r="5080" b="508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A00ED" id="Đường kết nối Mũi tên Thẳng 2" o:spid="_x0000_s1026" type="#_x0000_t32" style="position:absolute;margin-left:83.9pt;margin-top:1.05pt;width:17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"/>
                  </w:pict>
                </mc:Fallback>
              </mc:AlternateContent>
            </w:r>
            <w:r>
              <w:rPr>
                <w:i/>
                <w:iCs/>
                <w:color w:val="000000"/>
                <w:sz w:val="26"/>
                <w:szCs w:val="26"/>
                <w:lang w:val="vi-VN"/>
              </w:rPr>
              <w:t xml:space="preserve">              </w:t>
            </w:r>
            <w:r>
              <w:rPr>
                <w:i/>
                <w:iCs/>
                <w:color w:val="000000"/>
                <w:sz w:val="26"/>
                <w:szCs w:val="26"/>
              </w:rPr>
              <w:t>Vĩnh Châu A</w:t>
            </w:r>
            <w:r>
              <w:rPr>
                <w:i/>
                <w:iCs/>
                <w:color w:val="000000"/>
                <w:sz w:val="26"/>
                <w:szCs w:val="26"/>
                <w:lang w:val="vi-VN"/>
              </w:rPr>
              <w:t>, ngà</w:t>
            </w:r>
            <w:r>
              <w:rPr>
                <w:i/>
                <w:color w:val="000000"/>
                <w:sz w:val="26"/>
                <w:szCs w:val="26"/>
                <w:lang w:val="vi-VN"/>
              </w:rPr>
              <w:t xml:space="preserve">y </w:t>
            </w:r>
            <w:r w:rsidR="00980665">
              <w:rPr>
                <w:i/>
                <w:color w:val="000000"/>
                <w:sz w:val="26"/>
                <w:szCs w:val="26"/>
              </w:rPr>
              <w:t xml:space="preserve">      </w:t>
            </w:r>
            <w:r>
              <w:rPr>
                <w:i/>
                <w:color w:val="000000"/>
                <w:sz w:val="26"/>
                <w:szCs w:val="26"/>
              </w:rPr>
              <w:t xml:space="preserve"> </w:t>
            </w:r>
            <w:r>
              <w:rPr>
                <w:i/>
                <w:color w:val="000000"/>
                <w:sz w:val="26"/>
                <w:szCs w:val="26"/>
                <w:lang w:val="vi-VN"/>
              </w:rPr>
              <w:t xml:space="preserve">tháng </w:t>
            </w:r>
            <w:r>
              <w:rPr>
                <w:i/>
                <w:color w:val="000000"/>
                <w:sz w:val="26"/>
                <w:szCs w:val="26"/>
              </w:rPr>
              <w:t xml:space="preserve"> </w:t>
            </w:r>
            <w:r w:rsidR="00980665">
              <w:rPr>
                <w:i/>
                <w:color w:val="000000"/>
                <w:sz w:val="26"/>
                <w:szCs w:val="26"/>
              </w:rPr>
              <w:t>6</w:t>
            </w:r>
            <w:r>
              <w:rPr>
                <w:i/>
                <w:color w:val="000000"/>
                <w:sz w:val="26"/>
                <w:szCs w:val="26"/>
                <w:lang w:val="vi-VN"/>
              </w:rPr>
              <w:t xml:space="preserve"> năm  202</w:t>
            </w:r>
            <w:r w:rsidR="00980665">
              <w:rPr>
                <w:i/>
                <w:color w:val="000000"/>
                <w:sz w:val="26"/>
                <w:szCs w:val="26"/>
              </w:rPr>
              <w:t>4</w:t>
            </w:r>
          </w:p>
        </w:tc>
      </w:tr>
    </w:tbl>
    <w:p w14:paraId="40583CB4" w14:textId="77777777" w:rsidR="00067E40" w:rsidRDefault="00067E40" w:rsidP="00067E40">
      <w:pPr>
        <w:widowControl w:val="0"/>
        <w:suppressLineNumbers/>
        <w:spacing w:after="0" w:line="240" w:lineRule="auto"/>
        <w:rPr>
          <w:color w:val="000000"/>
          <w:sz w:val="16"/>
          <w:szCs w:val="16"/>
          <w:lang w:val="vi-VN"/>
        </w:rPr>
      </w:pPr>
    </w:p>
    <w:p w14:paraId="141DA41A" w14:textId="77777777" w:rsidR="00067E40" w:rsidRDefault="00067E40" w:rsidP="00067E40">
      <w:pPr>
        <w:widowControl w:val="0"/>
        <w:suppressLineNumbers/>
        <w:spacing w:before="360" w:after="0" w:line="240" w:lineRule="auto"/>
        <w:jc w:val="center"/>
        <w:rPr>
          <w:b/>
          <w:color w:val="000000"/>
          <w:szCs w:val="28"/>
          <w:lang w:val="vi-VN"/>
        </w:rPr>
      </w:pPr>
      <w:r>
        <w:rPr>
          <w:b/>
          <w:color w:val="000000"/>
          <w:szCs w:val="28"/>
          <w:lang w:val="vi-VN"/>
        </w:rPr>
        <w:t>BÁO CÁO</w:t>
      </w:r>
    </w:p>
    <w:p w14:paraId="42A69C91" w14:textId="2BCF9B5E" w:rsidR="004B771F" w:rsidRPr="004B771F" w:rsidRDefault="00067E40" w:rsidP="004B771F">
      <w:pPr>
        <w:widowControl w:val="0"/>
        <w:suppressLineNumbers/>
        <w:spacing w:after="0" w:line="240" w:lineRule="auto"/>
        <w:jc w:val="center"/>
        <w:rPr>
          <w:b/>
          <w:bCs/>
          <w:color w:val="000000"/>
          <w:szCs w:val="28"/>
        </w:rPr>
      </w:pPr>
      <w:r>
        <w:rPr>
          <w:b/>
          <w:bCs/>
          <w:color w:val="000000"/>
          <w:szCs w:val="28"/>
          <w:lang w:val="vi-VN"/>
        </w:rPr>
        <w:t>Tình hình thực hiện công tác cải cách hành chính</w:t>
      </w:r>
      <w:r w:rsidR="004B771F">
        <w:rPr>
          <w:b/>
          <w:bCs/>
          <w:color w:val="000000"/>
          <w:szCs w:val="28"/>
        </w:rPr>
        <w:t xml:space="preserve"> </w:t>
      </w:r>
      <w:r w:rsidR="002948D7">
        <w:rPr>
          <w:b/>
          <w:bCs/>
          <w:color w:val="000000"/>
          <w:szCs w:val="28"/>
        </w:rPr>
        <w:t xml:space="preserve">6 tháng đầu </w:t>
      </w:r>
      <w:r w:rsidR="004B771F">
        <w:rPr>
          <w:b/>
          <w:bCs/>
          <w:color w:val="000000"/>
          <w:szCs w:val="28"/>
        </w:rPr>
        <w:t>năm 202</w:t>
      </w:r>
      <w:r w:rsidR="00980665">
        <w:rPr>
          <w:b/>
          <w:bCs/>
          <w:color w:val="000000"/>
          <w:szCs w:val="28"/>
        </w:rPr>
        <w:t>4</w:t>
      </w:r>
    </w:p>
    <w:p w14:paraId="738B0417" w14:textId="351C972B" w:rsidR="00067E40" w:rsidRDefault="00067E40" w:rsidP="00067E40">
      <w:pPr>
        <w:widowControl w:val="0"/>
        <w:suppressLineNumbers/>
        <w:spacing w:after="0" w:line="240" w:lineRule="auto"/>
        <w:jc w:val="center"/>
        <w:rPr>
          <w:bCs/>
          <w:i/>
          <w:color w:val="000000"/>
          <w:sz w:val="26"/>
          <w:szCs w:val="26"/>
          <w:lang w:val="vi-VN"/>
        </w:rPr>
      </w:pPr>
      <w:r>
        <w:rPr>
          <w:bCs/>
          <w:i/>
          <w:noProof/>
          <w:color w:val="000000"/>
          <w:sz w:val="26"/>
          <w:szCs w:val="26"/>
        </w:rPr>
        <mc:AlternateContent>
          <mc:Choice Requires="wps">
            <w:drawing>
              <wp:anchor distT="0" distB="0" distL="114300" distR="114300" simplePos="0" relativeHeight="251661312" behindDoc="0" locked="0" layoutInCell="1" allowOverlap="1" wp14:anchorId="32FD36D7" wp14:editId="496EA77F">
                <wp:simplePos x="0" y="0"/>
                <wp:positionH relativeFrom="column">
                  <wp:posOffset>2267585</wp:posOffset>
                </wp:positionH>
                <wp:positionV relativeFrom="paragraph">
                  <wp:posOffset>53340</wp:posOffset>
                </wp:positionV>
                <wp:extent cx="1171575" cy="0"/>
                <wp:effectExtent l="13970" t="6985" r="5080" b="1206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5029"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4.2pt" to="27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"/>
            </w:pict>
          </mc:Fallback>
        </mc:AlternateContent>
      </w:r>
    </w:p>
    <w:p w14:paraId="3728CCEF" w14:textId="45AD22AC" w:rsidR="00067E40" w:rsidRPr="00640C87" w:rsidRDefault="00067E40" w:rsidP="00067E40">
      <w:pPr>
        <w:widowControl w:val="0"/>
        <w:suppressLineNumbers/>
        <w:spacing w:after="0" w:line="240" w:lineRule="auto"/>
        <w:ind w:firstLine="839"/>
        <w:jc w:val="both"/>
        <w:rPr>
          <w:b/>
          <w:bCs/>
          <w:color w:val="000000"/>
        </w:rPr>
      </w:pPr>
      <w:r>
        <w:rPr>
          <w:b/>
          <w:bCs/>
          <w:color w:val="000000"/>
          <w:lang w:val="vi-VN"/>
        </w:rPr>
        <w:tab/>
      </w:r>
      <w:r w:rsidR="00640C87">
        <w:rPr>
          <w:b/>
          <w:bCs/>
          <w:color w:val="000000"/>
        </w:rPr>
        <w:t xml:space="preserve">  </w:t>
      </w:r>
    </w:p>
    <w:p w14:paraId="334AB9ED" w14:textId="2581FA64" w:rsidR="00067E40" w:rsidRDefault="00067E40" w:rsidP="00610CCC">
      <w:pPr>
        <w:widowControl w:val="0"/>
        <w:suppressLineNumbers/>
        <w:spacing w:before="120" w:after="120" w:line="240" w:lineRule="auto"/>
        <w:ind w:firstLine="709"/>
        <w:jc w:val="both"/>
        <w:rPr>
          <w:bCs/>
          <w:color w:val="000000"/>
          <w:szCs w:val="28"/>
          <w:lang w:val="vi-VN"/>
        </w:rPr>
      </w:pPr>
      <w:r>
        <w:rPr>
          <w:bCs/>
          <w:color w:val="000000"/>
          <w:szCs w:val="28"/>
        </w:rPr>
        <w:t>Căn cứ</w:t>
      </w:r>
      <w:r>
        <w:rPr>
          <w:bCs/>
          <w:color w:val="000000"/>
          <w:szCs w:val="28"/>
          <w:lang w:val="vi-VN"/>
        </w:rPr>
        <w:t xml:space="preserve"> Kế hoạch số </w:t>
      </w:r>
      <w:r w:rsidR="004B771F">
        <w:rPr>
          <w:bCs/>
          <w:color w:val="000000"/>
          <w:szCs w:val="28"/>
        </w:rPr>
        <w:t>5</w:t>
      </w:r>
      <w:r w:rsidR="004A7E92">
        <w:rPr>
          <w:bCs/>
          <w:color w:val="000000"/>
          <w:szCs w:val="28"/>
        </w:rPr>
        <w:t>46</w:t>
      </w:r>
      <w:r>
        <w:rPr>
          <w:bCs/>
          <w:color w:val="000000"/>
          <w:szCs w:val="28"/>
          <w:lang w:val="vi-VN"/>
        </w:rPr>
        <w:t xml:space="preserve">/KH-UBND ngày </w:t>
      </w:r>
      <w:r>
        <w:rPr>
          <w:bCs/>
          <w:color w:val="000000"/>
          <w:szCs w:val="28"/>
        </w:rPr>
        <w:t>1</w:t>
      </w:r>
      <w:r w:rsidR="004A7E92">
        <w:rPr>
          <w:bCs/>
          <w:color w:val="000000"/>
          <w:szCs w:val="28"/>
        </w:rPr>
        <w:t>2</w:t>
      </w:r>
      <w:r>
        <w:rPr>
          <w:bCs/>
          <w:color w:val="000000"/>
          <w:szCs w:val="28"/>
          <w:lang w:val="vi-VN"/>
        </w:rPr>
        <w:t>/</w:t>
      </w:r>
      <w:r>
        <w:rPr>
          <w:bCs/>
          <w:color w:val="000000"/>
          <w:szCs w:val="28"/>
        </w:rPr>
        <w:t>3</w:t>
      </w:r>
      <w:r>
        <w:rPr>
          <w:bCs/>
          <w:color w:val="000000"/>
          <w:szCs w:val="28"/>
          <w:lang w:val="vi-VN"/>
        </w:rPr>
        <w:t>/202</w:t>
      </w:r>
      <w:r w:rsidR="004A7E92">
        <w:rPr>
          <w:bCs/>
          <w:color w:val="000000"/>
          <w:szCs w:val="28"/>
        </w:rPr>
        <w:t>4</w:t>
      </w:r>
      <w:r>
        <w:rPr>
          <w:bCs/>
          <w:color w:val="000000"/>
          <w:szCs w:val="28"/>
          <w:lang w:val="vi-VN"/>
        </w:rPr>
        <w:t xml:space="preserve"> của UBND </w:t>
      </w:r>
      <w:r>
        <w:rPr>
          <w:bCs/>
          <w:color w:val="000000"/>
          <w:szCs w:val="28"/>
        </w:rPr>
        <w:t>huyện Tân Hưng</w:t>
      </w:r>
      <w:r>
        <w:rPr>
          <w:bCs/>
          <w:color w:val="000000"/>
          <w:szCs w:val="28"/>
          <w:lang w:val="vi-VN"/>
        </w:rPr>
        <w:t xml:space="preserve"> về việc kiểm tra công tác cải cách hành chính</w:t>
      </w:r>
      <w:r>
        <w:rPr>
          <w:bCs/>
          <w:color w:val="000000"/>
          <w:szCs w:val="28"/>
        </w:rPr>
        <w:t>; Ki</w:t>
      </w:r>
      <w:r w:rsidR="00196731">
        <w:rPr>
          <w:bCs/>
          <w:color w:val="000000"/>
          <w:szCs w:val="28"/>
        </w:rPr>
        <w:t>ể</w:t>
      </w:r>
      <w:r>
        <w:rPr>
          <w:bCs/>
          <w:color w:val="000000"/>
          <w:szCs w:val="28"/>
        </w:rPr>
        <w:t>m soát thủ tục hành chính</w:t>
      </w:r>
      <w:r>
        <w:rPr>
          <w:bCs/>
          <w:color w:val="000000"/>
          <w:szCs w:val="28"/>
          <w:lang w:val="vi-VN"/>
        </w:rPr>
        <w:t xml:space="preserve"> năm 202</w:t>
      </w:r>
      <w:r w:rsidR="004A7E92">
        <w:rPr>
          <w:bCs/>
          <w:color w:val="000000"/>
          <w:szCs w:val="28"/>
        </w:rPr>
        <w:t>4</w:t>
      </w:r>
      <w:r>
        <w:rPr>
          <w:bCs/>
          <w:color w:val="000000"/>
          <w:szCs w:val="28"/>
        </w:rPr>
        <w:t xml:space="preserve"> trên địa bàn huyện</w:t>
      </w:r>
      <w:r>
        <w:rPr>
          <w:bCs/>
          <w:color w:val="000000"/>
          <w:szCs w:val="28"/>
          <w:lang w:val="vi-VN"/>
        </w:rPr>
        <w:t xml:space="preserve">. </w:t>
      </w:r>
      <w:r>
        <w:rPr>
          <w:bCs/>
          <w:color w:val="000000"/>
          <w:szCs w:val="28"/>
        </w:rPr>
        <w:t>UBND</w:t>
      </w:r>
      <w:r>
        <w:rPr>
          <w:bCs/>
          <w:color w:val="000000"/>
          <w:szCs w:val="28"/>
          <w:lang w:val="vi-VN"/>
        </w:rPr>
        <w:t xml:space="preserve"> </w:t>
      </w:r>
      <w:r>
        <w:rPr>
          <w:bCs/>
          <w:color w:val="000000"/>
          <w:szCs w:val="28"/>
        </w:rPr>
        <w:t>xã Vĩnh Châu A</w:t>
      </w:r>
      <w:r>
        <w:rPr>
          <w:bCs/>
          <w:color w:val="000000"/>
          <w:szCs w:val="28"/>
          <w:lang w:val="vi-VN"/>
        </w:rPr>
        <w:t xml:space="preserve"> báo cáo tình hình thực hiện công tác cải cách hành chính</w:t>
      </w:r>
      <w:r w:rsidR="004B771F">
        <w:rPr>
          <w:bCs/>
          <w:color w:val="000000"/>
          <w:szCs w:val="28"/>
        </w:rPr>
        <w:t xml:space="preserve"> (CCHC)</w:t>
      </w:r>
      <w:r>
        <w:rPr>
          <w:bCs/>
          <w:color w:val="000000"/>
          <w:szCs w:val="28"/>
          <w:lang w:val="vi-VN"/>
        </w:rPr>
        <w:t xml:space="preserve"> năm 202</w:t>
      </w:r>
      <w:r w:rsidR="004A7E92">
        <w:rPr>
          <w:bCs/>
          <w:color w:val="000000"/>
          <w:szCs w:val="28"/>
        </w:rPr>
        <w:t>4</w:t>
      </w:r>
      <w:r>
        <w:rPr>
          <w:bCs/>
          <w:color w:val="000000"/>
          <w:szCs w:val="28"/>
          <w:lang w:val="vi-VN"/>
        </w:rPr>
        <w:t xml:space="preserve"> trên địa bàn </w:t>
      </w:r>
      <w:r>
        <w:rPr>
          <w:bCs/>
          <w:color w:val="000000"/>
          <w:szCs w:val="28"/>
        </w:rPr>
        <w:t>xã</w:t>
      </w:r>
      <w:r>
        <w:rPr>
          <w:bCs/>
          <w:color w:val="000000"/>
          <w:szCs w:val="28"/>
          <w:lang w:val="vi-VN"/>
        </w:rPr>
        <w:t xml:space="preserve"> như sau:</w:t>
      </w:r>
    </w:p>
    <w:p w14:paraId="54CB8F6A" w14:textId="77777777" w:rsidR="00067E40" w:rsidRDefault="00067E40" w:rsidP="00610CCC">
      <w:pPr>
        <w:widowControl w:val="0"/>
        <w:suppressLineNumbers/>
        <w:spacing w:before="120" w:after="120" w:line="240" w:lineRule="auto"/>
        <w:ind w:firstLine="709"/>
        <w:jc w:val="both"/>
        <w:rPr>
          <w:bCs/>
          <w:color w:val="000000"/>
          <w:szCs w:val="28"/>
          <w:lang w:val="vi-VN"/>
        </w:rPr>
      </w:pPr>
      <w:r>
        <w:rPr>
          <w:b/>
          <w:bCs/>
          <w:color w:val="000000"/>
          <w:szCs w:val="28"/>
          <w:lang w:val="vi-VN"/>
        </w:rPr>
        <w:t>I. CÔNG TÁC CHỈ ĐẠO, ĐIỀU HÀNH CẢI CÁCH HÀNH CHÍNH</w:t>
      </w:r>
    </w:p>
    <w:p w14:paraId="2049B8F1" w14:textId="77777777" w:rsidR="00067E40" w:rsidRDefault="00067E40" w:rsidP="00610CCC">
      <w:pPr>
        <w:widowControl w:val="0"/>
        <w:suppressLineNumbers/>
        <w:spacing w:before="120" w:after="120" w:line="240" w:lineRule="auto"/>
        <w:ind w:firstLine="709"/>
        <w:jc w:val="both"/>
        <w:rPr>
          <w:b/>
          <w:bCs/>
          <w:color w:val="000000"/>
          <w:szCs w:val="28"/>
          <w:lang w:val="vi-VN"/>
        </w:rPr>
      </w:pPr>
      <w:r>
        <w:rPr>
          <w:b/>
          <w:bCs/>
          <w:color w:val="000000"/>
          <w:szCs w:val="28"/>
          <w:lang w:val="vi-VN"/>
        </w:rPr>
        <w:t>1. Về thực hiện Kế hoạch cải cách hành chính</w:t>
      </w:r>
    </w:p>
    <w:p w14:paraId="4748AA73" w14:textId="52D431D7" w:rsidR="00067E40" w:rsidRDefault="00067E40" w:rsidP="00610CCC">
      <w:pPr>
        <w:widowControl w:val="0"/>
        <w:suppressLineNumbers/>
        <w:spacing w:before="120" w:after="120" w:line="240" w:lineRule="auto"/>
        <w:ind w:firstLine="709"/>
        <w:jc w:val="both"/>
        <w:rPr>
          <w:bCs/>
          <w:color w:val="000000"/>
          <w:szCs w:val="28"/>
          <w:lang w:val="vi-VN"/>
        </w:rPr>
      </w:pPr>
      <w:r>
        <w:rPr>
          <w:bCs/>
          <w:color w:val="000000"/>
          <w:szCs w:val="28"/>
          <w:lang w:val="vi-VN"/>
        </w:rPr>
        <w:t>Để đảm bảo cho công tác CCHC</w:t>
      </w:r>
      <w:r>
        <w:rPr>
          <w:bCs/>
          <w:color w:val="000000"/>
          <w:szCs w:val="28"/>
        </w:rPr>
        <w:t xml:space="preserve"> </w:t>
      </w:r>
      <w:r>
        <w:rPr>
          <w:bCs/>
          <w:color w:val="000000"/>
          <w:szCs w:val="28"/>
          <w:lang w:val="vi-VN"/>
        </w:rPr>
        <w:t>năm 202</w:t>
      </w:r>
      <w:r w:rsidR="002E7017">
        <w:rPr>
          <w:bCs/>
          <w:color w:val="000000"/>
          <w:szCs w:val="28"/>
        </w:rPr>
        <w:t>4</w:t>
      </w:r>
      <w:r>
        <w:rPr>
          <w:bCs/>
          <w:color w:val="000000"/>
          <w:szCs w:val="28"/>
          <w:lang w:val="vi-VN"/>
        </w:rPr>
        <w:t xml:space="preserve"> trên địa bàn </w:t>
      </w:r>
      <w:r>
        <w:rPr>
          <w:bCs/>
          <w:color w:val="000000"/>
          <w:szCs w:val="28"/>
        </w:rPr>
        <w:t>xã Vĩnh Châu A</w:t>
      </w:r>
      <w:r>
        <w:rPr>
          <w:bCs/>
          <w:color w:val="000000"/>
          <w:szCs w:val="28"/>
          <w:lang w:val="vi-VN"/>
        </w:rPr>
        <w:t xml:space="preserve"> đạt yêu cầu, phù hợp với chủ trương, đường lối của Đảng, chính sách pháp luật của Nhà nước, UBND </w:t>
      </w:r>
      <w:r>
        <w:rPr>
          <w:bCs/>
          <w:color w:val="000000"/>
          <w:szCs w:val="28"/>
        </w:rPr>
        <w:t>xã Vĩnh Châu A</w:t>
      </w:r>
      <w:r>
        <w:rPr>
          <w:bCs/>
          <w:color w:val="000000"/>
          <w:szCs w:val="28"/>
          <w:lang w:val="vi-VN"/>
        </w:rPr>
        <w:t xml:space="preserve"> đã ban hành Kế hoạch số </w:t>
      </w:r>
      <w:r w:rsidR="002E7017">
        <w:rPr>
          <w:bCs/>
          <w:color w:val="000000"/>
          <w:szCs w:val="28"/>
        </w:rPr>
        <w:t>02</w:t>
      </w:r>
      <w:r>
        <w:rPr>
          <w:bCs/>
          <w:color w:val="000000"/>
          <w:szCs w:val="28"/>
          <w:lang w:val="vi-VN"/>
        </w:rPr>
        <w:t xml:space="preserve">/KH-UBND ngày </w:t>
      </w:r>
      <w:r w:rsidR="002E7017">
        <w:rPr>
          <w:bCs/>
          <w:color w:val="000000"/>
          <w:szCs w:val="28"/>
        </w:rPr>
        <w:t>02/01/2024</w:t>
      </w:r>
      <w:r>
        <w:rPr>
          <w:bCs/>
          <w:color w:val="000000"/>
          <w:szCs w:val="28"/>
          <w:lang w:val="vi-VN"/>
        </w:rPr>
        <w:t xml:space="preserve"> về Công tác cải cách hành chính năm 20</w:t>
      </w:r>
      <w:r>
        <w:rPr>
          <w:bCs/>
          <w:color w:val="000000"/>
          <w:szCs w:val="28"/>
        </w:rPr>
        <w:t>2</w:t>
      </w:r>
      <w:r w:rsidR="002E7017">
        <w:rPr>
          <w:bCs/>
          <w:color w:val="000000"/>
          <w:szCs w:val="28"/>
        </w:rPr>
        <w:t>4</w:t>
      </w:r>
      <w:r>
        <w:rPr>
          <w:bCs/>
          <w:color w:val="000000"/>
          <w:szCs w:val="28"/>
        </w:rPr>
        <w:t xml:space="preserve"> với 0</w:t>
      </w:r>
      <w:r w:rsidR="002E7017">
        <w:rPr>
          <w:bCs/>
          <w:color w:val="000000"/>
          <w:szCs w:val="28"/>
        </w:rPr>
        <w:t>7</w:t>
      </w:r>
      <w:r>
        <w:rPr>
          <w:bCs/>
          <w:color w:val="000000"/>
          <w:szCs w:val="28"/>
        </w:rPr>
        <w:t xml:space="preserve"> nội dung và </w:t>
      </w:r>
      <w:r w:rsidR="004B771F">
        <w:rPr>
          <w:bCs/>
          <w:color w:val="000000"/>
          <w:szCs w:val="28"/>
        </w:rPr>
        <w:t>2</w:t>
      </w:r>
      <w:r w:rsidR="002E7017">
        <w:rPr>
          <w:bCs/>
          <w:color w:val="000000"/>
          <w:szCs w:val="28"/>
        </w:rPr>
        <w:t>5</w:t>
      </w:r>
      <w:r>
        <w:rPr>
          <w:bCs/>
          <w:color w:val="000000"/>
          <w:szCs w:val="28"/>
        </w:rPr>
        <w:t xml:space="preserve"> nhiệm vụ,</w:t>
      </w:r>
      <w:r>
        <w:rPr>
          <w:bCs/>
          <w:color w:val="000000"/>
          <w:szCs w:val="28"/>
          <w:lang w:val="vi-VN"/>
        </w:rPr>
        <w:t xml:space="preserve"> </w:t>
      </w:r>
      <w:r w:rsidR="004C7905">
        <w:rPr>
          <w:bCs/>
          <w:color w:val="000000"/>
          <w:szCs w:val="28"/>
        </w:rPr>
        <w:t xml:space="preserve">đến nay </w:t>
      </w:r>
      <w:r w:rsidRPr="00576E33">
        <w:rPr>
          <w:bCs/>
          <w:color w:val="000000"/>
          <w:szCs w:val="28"/>
          <w:lang w:val="vi-VN"/>
        </w:rPr>
        <w:t xml:space="preserve">đã </w:t>
      </w:r>
      <w:r w:rsidR="00685430">
        <w:rPr>
          <w:bCs/>
          <w:color w:val="000000"/>
          <w:szCs w:val="28"/>
        </w:rPr>
        <w:t xml:space="preserve">thực hiện </w:t>
      </w:r>
      <w:r w:rsidRPr="00576E33">
        <w:rPr>
          <w:bCs/>
          <w:color w:val="000000"/>
          <w:szCs w:val="28"/>
          <w:lang w:val="vi-VN"/>
        </w:rPr>
        <w:t xml:space="preserve">hoàn thành </w:t>
      </w:r>
      <w:r w:rsidR="00576E33" w:rsidRPr="00370D88">
        <w:rPr>
          <w:bCs/>
          <w:color w:val="000000"/>
          <w:szCs w:val="28"/>
        </w:rPr>
        <w:t>1</w:t>
      </w:r>
      <w:r w:rsidR="00370D88" w:rsidRPr="00370D88">
        <w:rPr>
          <w:bCs/>
          <w:color w:val="000000"/>
          <w:szCs w:val="28"/>
        </w:rPr>
        <w:t>5</w:t>
      </w:r>
      <w:r w:rsidRPr="00370D88">
        <w:rPr>
          <w:bCs/>
          <w:color w:val="000000"/>
          <w:szCs w:val="28"/>
        </w:rPr>
        <w:t>/</w:t>
      </w:r>
      <w:r w:rsidR="004B771F" w:rsidRPr="00370D88">
        <w:rPr>
          <w:bCs/>
          <w:color w:val="000000"/>
          <w:szCs w:val="28"/>
        </w:rPr>
        <w:t>2</w:t>
      </w:r>
      <w:r w:rsidR="002E7017" w:rsidRPr="00370D88">
        <w:rPr>
          <w:bCs/>
          <w:color w:val="000000"/>
          <w:szCs w:val="28"/>
        </w:rPr>
        <w:t>5</w:t>
      </w:r>
      <w:r w:rsidRPr="00370D88">
        <w:rPr>
          <w:bCs/>
          <w:color w:val="000000"/>
          <w:szCs w:val="28"/>
          <w:lang w:val="vi-VN"/>
        </w:rPr>
        <w:t xml:space="preserve"> nhiệm vụ, đạt </w:t>
      </w:r>
      <w:r w:rsidR="00370D88" w:rsidRPr="00370D88">
        <w:rPr>
          <w:bCs/>
          <w:color w:val="000000"/>
          <w:szCs w:val="28"/>
        </w:rPr>
        <w:t>60</w:t>
      </w:r>
      <w:r w:rsidRPr="00370D88">
        <w:rPr>
          <w:bCs/>
          <w:color w:val="000000"/>
          <w:szCs w:val="28"/>
          <w:lang w:val="vi-VN"/>
        </w:rPr>
        <w:t>%, còn lại</w:t>
      </w:r>
      <w:r w:rsidR="00576E33" w:rsidRPr="00370D88">
        <w:rPr>
          <w:bCs/>
          <w:color w:val="000000"/>
          <w:szCs w:val="28"/>
        </w:rPr>
        <w:t xml:space="preserve"> 08 </w:t>
      </w:r>
      <w:r w:rsidRPr="00370D88">
        <w:rPr>
          <w:bCs/>
          <w:color w:val="000000"/>
          <w:szCs w:val="28"/>
          <w:lang w:val="vi-VN"/>
        </w:rPr>
        <w:t>nhiệm vụ thực hiện theo lộ trình kế hoạch</w:t>
      </w:r>
      <w:r w:rsidR="004C7905" w:rsidRPr="00370D88">
        <w:rPr>
          <w:bCs/>
          <w:color w:val="000000"/>
          <w:szCs w:val="28"/>
        </w:rPr>
        <w:t xml:space="preserve"> đề ra</w:t>
      </w:r>
      <w:r w:rsidR="00576E33" w:rsidRPr="00370D88">
        <w:rPr>
          <w:bCs/>
          <w:color w:val="000000"/>
          <w:szCs w:val="28"/>
        </w:rPr>
        <w:t xml:space="preserve"> </w:t>
      </w:r>
      <w:r w:rsidR="00576E33" w:rsidRPr="00370D88">
        <w:rPr>
          <w:bCs/>
          <w:i/>
          <w:iCs/>
          <w:color w:val="000000"/>
          <w:szCs w:val="28"/>
        </w:rPr>
        <w:t>(Phụ lục 1 k</w:t>
      </w:r>
      <w:r w:rsidR="00685430" w:rsidRPr="00370D88">
        <w:rPr>
          <w:bCs/>
          <w:i/>
          <w:iCs/>
          <w:color w:val="000000"/>
          <w:szCs w:val="28"/>
        </w:rPr>
        <w:t>è</w:t>
      </w:r>
      <w:r w:rsidR="00576E33" w:rsidRPr="00370D88">
        <w:rPr>
          <w:bCs/>
          <w:i/>
          <w:iCs/>
          <w:color w:val="000000"/>
          <w:szCs w:val="28"/>
        </w:rPr>
        <w:t>m theo</w:t>
      </w:r>
      <w:r w:rsidR="00576E33" w:rsidRPr="00370D88">
        <w:rPr>
          <w:bCs/>
          <w:color w:val="000000"/>
          <w:szCs w:val="28"/>
        </w:rPr>
        <w:t>)</w:t>
      </w:r>
      <w:r w:rsidRPr="00370D88">
        <w:rPr>
          <w:bCs/>
          <w:color w:val="000000"/>
          <w:szCs w:val="28"/>
          <w:lang w:val="vi-VN"/>
        </w:rPr>
        <w:t>.</w:t>
      </w:r>
    </w:p>
    <w:p w14:paraId="49BFE0C2" w14:textId="77777777" w:rsidR="00067E40" w:rsidRDefault="00067E40" w:rsidP="00610CCC">
      <w:pPr>
        <w:widowControl w:val="0"/>
        <w:suppressLineNumbers/>
        <w:spacing w:before="120" w:after="120" w:line="240" w:lineRule="auto"/>
        <w:ind w:firstLine="709"/>
        <w:jc w:val="both"/>
        <w:rPr>
          <w:b/>
          <w:bCs/>
          <w:color w:val="000000"/>
          <w:szCs w:val="28"/>
          <w:lang w:val="vi-VN"/>
        </w:rPr>
      </w:pPr>
      <w:r>
        <w:rPr>
          <w:b/>
          <w:bCs/>
          <w:color w:val="000000"/>
          <w:szCs w:val="28"/>
          <w:lang w:val="vi-VN"/>
        </w:rPr>
        <w:t>2. Về tổ chức chỉ đạo, điều hành cải cách hành chính</w:t>
      </w:r>
    </w:p>
    <w:p w14:paraId="39FC04F7" w14:textId="08F48A1B" w:rsidR="005731F4" w:rsidRPr="000A7040" w:rsidRDefault="008939E0" w:rsidP="00610CCC">
      <w:pPr>
        <w:widowControl w:val="0"/>
        <w:suppressLineNumbers/>
        <w:spacing w:before="120" w:after="120" w:line="240" w:lineRule="auto"/>
        <w:ind w:firstLine="709"/>
        <w:jc w:val="both"/>
        <w:rPr>
          <w:bCs/>
          <w:color w:val="000000"/>
          <w:szCs w:val="28"/>
        </w:rPr>
      </w:pPr>
      <w:r>
        <w:rPr>
          <w:bCs/>
          <w:i/>
          <w:iCs/>
          <w:color w:val="000000"/>
          <w:szCs w:val="28"/>
        </w:rPr>
        <w:t>Về b</w:t>
      </w:r>
      <w:r w:rsidR="003102B9" w:rsidRPr="003102B9">
        <w:rPr>
          <w:bCs/>
          <w:i/>
          <w:iCs/>
          <w:color w:val="000000"/>
          <w:szCs w:val="28"/>
        </w:rPr>
        <w:t>an hành các văn bản chỉ đạo, điều hành:</w:t>
      </w:r>
      <w:r w:rsidR="003102B9">
        <w:rPr>
          <w:bCs/>
          <w:color w:val="000000"/>
          <w:szCs w:val="28"/>
        </w:rPr>
        <w:t xml:space="preserve"> </w:t>
      </w:r>
      <w:r w:rsidR="005731F4">
        <w:rPr>
          <w:bCs/>
          <w:color w:val="000000"/>
          <w:szCs w:val="28"/>
          <w:lang w:val="vi-VN"/>
        </w:rPr>
        <w:t>Để đảm bảo cho công tác cải cách hành chính năm 202</w:t>
      </w:r>
      <w:r w:rsidR="00203B37">
        <w:rPr>
          <w:bCs/>
          <w:color w:val="000000"/>
          <w:szCs w:val="28"/>
        </w:rPr>
        <w:t>4</w:t>
      </w:r>
      <w:r w:rsidR="005731F4">
        <w:rPr>
          <w:bCs/>
          <w:color w:val="000000"/>
          <w:szCs w:val="28"/>
          <w:lang w:val="vi-VN"/>
        </w:rPr>
        <w:t xml:space="preserve"> đạt hiệu quả, UBND </w:t>
      </w:r>
      <w:r w:rsidR="005731F4">
        <w:rPr>
          <w:bCs/>
          <w:color w:val="000000"/>
          <w:szCs w:val="28"/>
        </w:rPr>
        <w:t>xã</w:t>
      </w:r>
      <w:r w:rsidR="005731F4">
        <w:rPr>
          <w:bCs/>
          <w:color w:val="000000"/>
          <w:szCs w:val="28"/>
          <w:lang w:val="vi-VN"/>
        </w:rPr>
        <w:t xml:space="preserve"> đã ban hành </w:t>
      </w:r>
      <w:r w:rsidR="00CA3B32" w:rsidRPr="00BB041F">
        <w:rPr>
          <w:bCs/>
          <w:color w:val="000000"/>
          <w:szCs w:val="28"/>
        </w:rPr>
        <w:t>2</w:t>
      </w:r>
      <w:r w:rsidR="00760EA4">
        <w:rPr>
          <w:bCs/>
          <w:color w:val="000000"/>
          <w:szCs w:val="28"/>
        </w:rPr>
        <w:t>6</w:t>
      </w:r>
      <w:r w:rsidR="005731F4" w:rsidRPr="00BB041F">
        <w:rPr>
          <w:bCs/>
          <w:color w:val="000000"/>
          <w:szCs w:val="28"/>
          <w:lang w:val="vi-VN"/>
        </w:rPr>
        <w:t xml:space="preserve"> văn bản </w:t>
      </w:r>
      <w:r w:rsidR="00EB5059" w:rsidRPr="00BB041F">
        <w:rPr>
          <w:bCs/>
          <w:color w:val="000000"/>
          <w:szCs w:val="28"/>
        </w:rPr>
        <w:t>liên quan đến</w:t>
      </w:r>
      <w:r w:rsidR="005731F4" w:rsidRPr="00BB041F">
        <w:rPr>
          <w:bCs/>
          <w:color w:val="000000"/>
          <w:szCs w:val="28"/>
          <w:lang w:val="vi-VN"/>
        </w:rPr>
        <w:t xml:space="preserve"> </w:t>
      </w:r>
      <w:r w:rsidR="00EB5059" w:rsidRPr="00BB041F">
        <w:rPr>
          <w:bCs/>
          <w:color w:val="000000"/>
          <w:szCs w:val="28"/>
        </w:rPr>
        <w:t>CCHC</w:t>
      </w:r>
      <w:r w:rsidR="004C7905" w:rsidRPr="00BB041F">
        <w:rPr>
          <w:bCs/>
          <w:color w:val="000000"/>
          <w:szCs w:val="28"/>
        </w:rPr>
        <w:t xml:space="preserve"> để chỉ đạo thực hiện</w:t>
      </w:r>
      <w:r w:rsidR="00EB5059" w:rsidRPr="00BB041F">
        <w:rPr>
          <w:bCs/>
          <w:color w:val="000000"/>
          <w:szCs w:val="28"/>
        </w:rPr>
        <w:t xml:space="preserve"> </w:t>
      </w:r>
      <w:r w:rsidR="005731F4" w:rsidRPr="00BB041F">
        <w:rPr>
          <w:bCs/>
          <w:i/>
          <w:iCs/>
          <w:color w:val="000000"/>
          <w:szCs w:val="28"/>
        </w:rPr>
        <w:t xml:space="preserve">(Phụ lục </w:t>
      </w:r>
      <w:r w:rsidR="00576E33" w:rsidRPr="00BB041F">
        <w:rPr>
          <w:bCs/>
          <w:i/>
          <w:iCs/>
          <w:color w:val="000000"/>
          <w:szCs w:val="28"/>
        </w:rPr>
        <w:t>2</w:t>
      </w:r>
      <w:r w:rsidR="005731F4" w:rsidRPr="00BB041F">
        <w:rPr>
          <w:bCs/>
          <w:i/>
          <w:iCs/>
          <w:color w:val="000000"/>
          <w:szCs w:val="28"/>
        </w:rPr>
        <w:t xml:space="preserve"> kèm theo)</w:t>
      </w:r>
      <w:r w:rsidR="005731F4" w:rsidRPr="00BB041F">
        <w:rPr>
          <w:bCs/>
          <w:color w:val="000000"/>
          <w:szCs w:val="28"/>
        </w:rPr>
        <w:t>.</w:t>
      </w:r>
    </w:p>
    <w:p w14:paraId="1457498E" w14:textId="4D00790F" w:rsidR="005731F4" w:rsidRPr="005010D2" w:rsidRDefault="008939E0" w:rsidP="00610CCC">
      <w:pPr>
        <w:widowControl w:val="0"/>
        <w:suppressLineNumbers/>
        <w:spacing w:before="120" w:after="120" w:line="240" w:lineRule="auto"/>
        <w:ind w:firstLine="709"/>
        <w:jc w:val="both"/>
        <w:rPr>
          <w:bCs/>
          <w:color w:val="000000"/>
          <w:szCs w:val="28"/>
        </w:rPr>
      </w:pPr>
      <w:bookmarkStart w:id="0" w:name="_Hlk122002717"/>
      <w:r>
        <w:rPr>
          <w:bCs/>
          <w:i/>
          <w:iCs/>
          <w:color w:val="000000"/>
          <w:szCs w:val="28"/>
        </w:rPr>
        <w:t>Về t</w:t>
      </w:r>
      <w:r w:rsidR="003102B9" w:rsidRPr="003102B9">
        <w:rPr>
          <w:bCs/>
          <w:i/>
          <w:iCs/>
          <w:color w:val="000000"/>
          <w:szCs w:val="28"/>
        </w:rPr>
        <w:t>ổ chức hội nghị giao ban về công tác CCHC:</w:t>
      </w:r>
      <w:r w:rsidR="003102B9">
        <w:rPr>
          <w:bCs/>
          <w:color w:val="000000"/>
          <w:szCs w:val="28"/>
        </w:rPr>
        <w:t xml:space="preserve"> </w:t>
      </w:r>
      <w:r w:rsidR="005731F4">
        <w:rPr>
          <w:bCs/>
          <w:color w:val="000000"/>
          <w:szCs w:val="28"/>
        </w:rPr>
        <w:t>Công tác CCHC tiếp tục được xác định là nhiệm vụ trọ</w:t>
      </w:r>
      <w:r w:rsidR="00927FAE">
        <w:rPr>
          <w:bCs/>
          <w:color w:val="000000"/>
          <w:szCs w:val="28"/>
        </w:rPr>
        <w:t>ng tâm trong năm 202</w:t>
      </w:r>
      <w:r w:rsidR="00232FAE">
        <w:rPr>
          <w:bCs/>
          <w:color w:val="000000"/>
          <w:szCs w:val="28"/>
        </w:rPr>
        <w:t>4</w:t>
      </w:r>
      <w:r w:rsidR="005731F4">
        <w:rPr>
          <w:bCs/>
          <w:color w:val="000000"/>
          <w:szCs w:val="28"/>
        </w:rPr>
        <w:t>. UBND xã đã tổ chức hội nghị tổng kế</w:t>
      </w:r>
      <w:r w:rsidR="00927FAE">
        <w:rPr>
          <w:bCs/>
          <w:color w:val="000000"/>
          <w:szCs w:val="28"/>
        </w:rPr>
        <w:t>t CCHC năm 202</w:t>
      </w:r>
      <w:r w:rsidR="00232FAE">
        <w:rPr>
          <w:bCs/>
          <w:color w:val="000000"/>
          <w:szCs w:val="28"/>
        </w:rPr>
        <w:t>3</w:t>
      </w:r>
      <w:r w:rsidR="005731F4">
        <w:rPr>
          <w:bCs/>
          <w:color w:val="000000"/>
          <w:szCs w:val="28"/>
        </w:rPr>
        <w:t>, triển khai phương hướng nhiệm vụ năm 202</w:t>
      </w:r>
      <w:r w:rsidR="00927FAE">
        <w:rPr>
          <w:bCs/>
          <w:color w:val="000000"/>
          <w:szCs w:val="28"/>
        </w:rPr>
        <w:t>3</w:t>
      </w:r>
      <w:r w:rsidR="005731F4">
        <w:rPr>
          <w:bCs/>
          <w:color w:val="000000"/>
          <w:szCs w:val="28"/>
        </w:rPr>
        <w:t>.</w:t>
      </w:r>
      <w:r w:rsidR="005731F4">
        <w:rPr>
          <w:color w:val="000000"/>
          <w:szCs w:val="28"/>
          <w:lang w:val="vi-VN"/>
        </w:rPr>
        <w:t xml:space="preserve"> Việc tổ chức hội nghị giao ban về công tác cải cách hành chính được thực hiện lòng ghép với hội nghị đánh giá tình hình phát triển kinh tế xã hộ</w:t>
      </w:r>
      <w:r w:rsidR="00927FAE">
        <w:rPr>
          <w:color w:val="000000"/>
          <w:szCs w:val="28"/>
          <w:lang w:val="vi-VN"/>
        </w:rPr>
        <w:t xml:space="preserve">i </w:t>
      </w:r>
      <w:r w:rsidR="005731F4">
        <w:rPr>
          <w:color w:val="000000"/>
          <w:szCs w:val="28"/>
          <w:lang w:val="vi-VN"/>
        </w:rPr>
        <w:t xml:space="preserve">của UBND </w:t>
      </w:r>
      <w:r w:rsidR="005731F4">
        <w:rPr>
          <w:color w:val="000000"/>
          <w:szCs w:val="28"/>
        </w:rPr>
        <w:t>xã</w:t>
      </w:r>
      <w:r w:rsidR="005010D2">
        <w:rPr>
          <w:color w:val="000000"/>
          <w:szCs w:val="28"/>
        </w:rPr>
        <w:t>, trong hội nghị đã khen thưởng 01 tập thể và 02 cá nhân có thành tích tốt trong thực hiện công tác CCHC năm 202</w:t>
      </w:r>
      <w:r w:rsidR="004170A5">
        <w:rPr>
          <w:color w:val="000000"/>
          <w:szCs w:val="28"/>
        </w:rPr>
        <w:t>3</w:t>
      </w:r>
      <w:r w:rsidR="005010D2">
        <w:rPr>
          <w:color w:val="000000"/>
          <w:szCs w:val="28"/>
        </w:rPr>
        <w:t>.</w:t>
      </w:r>
    </w:p>
    <w:bookmarkEnd w:id="0"/>
    <w:p w14:paraId="641C2034" w14:textId="1775F2EA" w:rsidR="005731F4" w:rsidRDefault="005731F4" w:rsidP="00610CCC">
      <w:pPr>
        <w:widowControl w:val="0"/>
        <w:suppressLineNumbers/>
        <w:spacing w:before="120" w:after="120" w:line="240" w:lineRule="auto"/>
        <w:ind w:firstLine="709"/>
        <w:jc w:val="both"/>
        <w:rPr>
          <w:bCs/>
          <w:color w:val="000000"/>
          <w:szCs w:val="28"/>
        </w:rPr>
      </w:pPr>
      <w:r w:rsidRPr="003102B9">
        <w:rPr>
          <w:bCs/>
          <w:i/>
          <w:iCs/>
          <w:color w:val="000000"/>
          <w:szCs w:val="28"/>
        </w:rPr>
        <w:t>Về mô hình sáng kiến trong cải cách hành chính:</w:t>
      </w:r>
      <w:r>
        <w:rPr>
          <w:bCs/>
          <w:color w:val="000000"/>
          <w:szCs w:val="28"/>
        </w:rPr>
        <w:t xml:space="preserve"> UBND xã </w:t>
      </w:r>
      <w:r w:rsidR="004C7905">
        <w:rPr>
          <w:bCs/>
          <w:color w:val="000000"/>
          <w:szCs w:val="28"/>
        </w:rPr>
        <w:t xml:space="preserve">xây dựng </w:t>
      </w:r>
      <w:r>
        <w:rPr>
          <w:bCs/>
          <w:color w:val="000000"/>
          <w:szCs w:val="28"/>
        </w:rPr>
        <w:t>thực hiện mô hình “</w:t>
      </w:r>
      <w:r w:rsidR="004170A5">
        <w:rPr>
          <w:bCs/>
          <w:color w:val="000000"/>
          <w:szCs w:val="28"/>
        </w:rPr>
        <w:t>Trình chiếu video, clip về cải cách hành chính tại Bộ phận tiếp nhận và trả kết quả</w:t>
      </w:r>
      <w:r>
        <w:rPr>
          <w:bCs/>
          <w:color w:val="000000"/>
          <w:szCs w:val="28"/>
        </w:rPr>
        <w:t>”.</w:t>
      </w:r>
    </w:p>
    <w:p w14:paraId="260C5DE8" w14:textId="40054875" w:rsidR="005731F4" w:rsidRDefault="003102B9" w:rsidP="00610CCC">
      <w:pPr>
        <w:widowControl w:val="0"/>
        <w:suppressLineNumbers/>
        <w:spacing w:before="120" w:after="120" w:line="240" w:lineRule="auto"/>
        <w:ind w:firstLine="709"/>
        <w:jc w:val="both"/>
        <w:rPr>
          <w:bCs/>
          <w:color w:val="000000"/>
          <w:szCs w:val="28"/>
        </w:rPr>
      </w:pPr>
      <w:r w:rsidRPr="003102B9">
        <w:rPr>
          <w:bCs/>
          <w:i/>
          <w:iCs/>
          <w:color w:val="000000"/>
          <w:szCs w:val="28"/>
        </w:rPr>
        <w:t xml:space="preserve">Về nội dung chưa đạt </w:t>
      </w:r>
      <w:r w:rsidR="00927FAE">
        <w:rPr>
          <w:bCs/>
          <w:i/>
          <w:iCs/>
          <w:color w:val="000000"/>
          <w:szCs w:val="28"/>
        </w:rPr>
        <w:t xml:space="preserve">trong </w:t>
      </w:r>
      <w:r w:rsidRPr="003102B9">
        <w:rPr>
          <w:bCs/>
          <w:i/>
          <w:iCs/>
          <w:color w:val="000000"/>
          <w:szCs w:val="28"/>
        </w:rPr>
        <w:t>thực hiện CCHC n</w:t>
      </w:r>
      <w:r w:rsidR="005731F4" w:rsidRPr="003102B9">
        <w:rPr>
          <w:bCs/>
          <w:i/>
          <w:iCs/>
          <w:color w:val="000000"/>
          <w:szCs w:val="28"/>
        </w:rPr>
        <w:t>ăm 202</w:t>
      </w:r>
      <w:r w:rsidR="007F3B6D">
        <w:rPr>
          <w:bCs/>
          <w:i/>
          <w:iCs/>
          <w:color w:val="000000"/>
          <w:szCs w:val="28"/>
        </w:rPr>
        <w:t>3</w:t>
      </w:r>
      <w:r w:rsidRPr="003102B9">
        <w:rPr>
          <w:bCs/>
          <w:i/>
          <w:iCs/>
          <w:color w:val="000000"/>
          <w:szCs w:val="28"/>
        </w:rPr>
        <w:t>:</w:t>
      </w:r>
      <w:r w:rsidR="005731F4">
        <w:rPr>
          <w:bCs/>
          <w:color w:val="000000"/>
          <w:szCs w:val="28"/>
        </w:rPr>
        <w:t xml:space="preserve"> </w:t>
      </w:r>
      <w:r>
        <w:rPr>
          <w:bCs/>
          <w:color w:val="000000"/>
          <w:szCs w:val="28"/>
        </w:rPr>
        <w:t>Năm 202</w:t>
      </w:r>
      <w:r w:rsidR="007F3B6D">
        <w:rPr>
          <w:bCs/>
          <w:color w:val="000000"/>
          <w:szCs w:val="28"/>
        </w:rPr>
        <w:t>3</w:t>
      </w:r>
      <w:r>
        <w:rPr>
          <w:bCs/>
          <w:color w:val="000000"/>
          <w:szCs w:val="28"/>
        </w:rPr>
        <w:t xml:space="preserve">, </w:t>
      </w:r>
      <w:r w:rsidR="005731F4">
        <w:rPr>
          <w:bCs/>
          <w:color w:val="000000"/>
          <w:szCs w:val="28"/>
        </w:rPr>
        <w:t xml:space="preserve">công tác CCHC của xã bị trừ </w:t>
      </w:r>
      <w:r w:rsidR="007F3B6D">
        <w:rPr>
          <w:bCs/>
          <w:color w:val="000000"/>
          <w:szCs w:val="28"/>
        </w:rPr>
        <w:t>13,72</w:t>
      </w:r>
      <w:r w:rsidR="005731F4">
        <w:rPr>
          <w:bCs/>
          <w:color w:val="000000"/>
          <w:szCs w:val="28"/>
        </w:rPr>
        <w:t xml:space="preserve"> điểm</w:t>
      </w:r>
      <w:r>
        <w:rPr>
          <w:bCs/>
          <w:color w:val="000000"/>
          <w:szCs w:val="28"/>
        </w:rPr>
        <w:t>,</w:t>
      </w:r>
      <w:r w:rsidR="005731F4">
        <w:rPr>
          <w:bCs/>
          <w:color w:val="000000"/>
          <w:szCs w:val="28"/>
        </w:rPr>
        <w:t xml:space="preserve"> gồm 1</w:t>
      </w:r>
      <w:r w:rsidR="007F3B6D">
        <w:rPr>
          <w:bCs/>
          <w:color w:val="000000"/>
          <w:szCs w:val="28"/>
        </w:rPr>
        <w:t>5</w:t>
      </w:r>
      <w:r w:rsidR="005731F4">
        <w:rPr>
          <w:bCs/>
          <w:color w:val="000000"/>
          <w:szCs w:val="28"/>
        </w:rPr>
        <w:t xml:space="preserve"> nội dung </w:t>
      </w:r>
      <w:r w:rsidR="005731F4" w:rsidRPr="00F85DA5">
        <w:rPr>
          <w:bCs/>
          <w:i/>
          <w:iCs/>
          <w:color w:val="000000"/>
          <w:szCs w:val="28"/>
        </w:rPr>
        <w:t>(Phụ lục 0</w:t>
      </w:r>
      <w:r w:rsidR="00927FAE">
        <w:rPr>
          <w:bCs/>
          <w:i/>
          <w:iCs/>
          <w:color w:val="000000"/>
          <w:szCs w:val="28"/>
        </w:rPr>
        <w:t>3</w:t>
      </w:r>
      <w:r w:rsidR="005731F4" w:rsidRPr="00F85DA5">
        <w:rPr>
          <w:bCs/>
          <w:i/>
          <w:iCs/>
          <w:color w:val="000000"/>
          <w:szCs w:val="28"/>
        </w:rPr>
        <w:t xml:space="preserve"> kèm theo)</w:t>
      </w:r>
      <w:r w:rsidR="005731F4">
        <w:rPr>
          <w:bCs/>
          <w:color w:val="000000"/>
          <w:szCs w:val="28"/>
        </w:rPr>
        <w:t>. Sau khi UBND huyện công bố chỉ số CCHC năm 202</w:t>
      </w:r>
      <w:r w:rsidR="001B5899">
        <w:rPr>
          <w:bCs/>
          <w:color w:val="000000"/>
          <w:szCs w:val="28"/>
        </w:rPr>
        <w:t>3</w:t>
      </w:r>
      <w:r w:rsidR="005731F4">
        <w:rPr>
          <w:bCs/>
          <w:color w:val="000000"/>
          <w:szCs w:val="28"/>
        </w:rPr>
        <w:t xml:space="preserve">, UBND xã đã ban hành kế hoạch số 155/KH-UBND </w:t>
      </w:r>
      <w:r w:rsidR="00FD234A">
        <w:rPr>
          <w:bCs/>
          <w:color w:val="000000"/>
          <w:szCs w:val="28"/>
        </w:rPr>
        <w:t>ngày 03/4/2024</w:t>
      </w:r>
      <w:r w:rsidR="005731F4">
        <w:rPr>
          <w:bCs/>
          <w:color w:val="000000"/>
          <w:szCs w:val="28"/>
        </w:rPr>
        <w:t xml:space="preserve"> về việc khắc phục những tồn tại, hạn chế</w:t>
      </w:r>
      <w:r w:rsidR="00FD234A">
        <w:rPr>
          <w:bCs/>
          <w:color w:val="000000"/>
          <w:szCs w:val="28"/>
        </w:rPr>
        <w:t xml:space="preserve"> trong công tác CCHC năm 2023</w:t>
      </w:r>
      <w:r w:rsidR="005731F4">
        <w:rPr>
          <w:bCs/>
          <w:color w:val="000000"/>
          <w:szCs w:val="28"/>
        </w:rPr>
        <w:t>. Đến nay cơ bản đã khắc phục những</w:t>
      </w:r>
      <w:r>
        <w:rPr>
          <w:bCs/>
          <w:color w:val="000000"/>
          <w:szCs w:val="28"/>
        </w:rPr>
        <w:t xml:space="preserve"> tồn tại,</w:t>
      </w:r>
      <w:r w:rsidR="005731F4">
        <w:rPr>
          <w:bCs/>
          <w:color w:val="000000"/>
          <w:szCs w:val="28"/>
        </w:rPr>
        <w:t xml:space="preserve"> hạn chế</w:t>
      </w:r>
      <w:r w:rsidR="00FD234A">
        <w:rPr>
          <w:bCs/>
          <w:color w:val="000000"/>
          <w:szCs w:val="28"/>
        </w:rPr>
        <w:t xml:space="preserve"> trong năm 2023</w:t>
      </w:r>
      <w:r>
        <w:rPr>
          <w:bCs/>
          <w:color w:val="000000"/>
          <w:szCs w:val="28"/>
        </w:rPr>
        <w:t>.</w:t>
      </w:r>
    </w:p>
    <w:p w14:paraId="7F2AD5B4" w14:textId="1A1FCEAD" w:rsidR="009F3D9A" w:rsidRDefault="003102B9" w:rsidP="00610CCC">
      <w:pPr>
        <w:pStyle w:val="NormalWeb"/>
        <w:widowControl w:val="0"/>
        <w:suppressLineNumbers/>
        <w:spacing w:before="120" w:beforeAutospacing="0" w:after="120" w:afterAutospacing="0"/>
        <w:ind w:firstLine="709"/>
        <w:jc w:val="both"/>
        <w:rPr>
          <w:sz w:val="28"/>
          <w:szCs w:val="28"/>
        </w:rPr>
      </w:pPr>
      <w:r w:rsidRPr="003102B9">
        <w:rPr>
          <w:bCs/>
          <w:i/>
          <w:iCs/>
          <w:color w:val="000000"/>
          <w:sz w:val="28"/>
          <w:szCs w:val="28"/>
        </w:rPr>
        <w:lastRenderedPageBreak/>
        <w:t>Đối với vai trò của người đứng đầu trong chỉ đạo thực hiện CCHC:</w:t>
      </w:r>
      <w:r w:rsidRPr="003102B9">
        <w:rPr>
          <w:bCs/>
          <w:color w:val="000000"/>
          <w:sz w:val="28"/>
          <w:szCs w:val="28"/>
        </w:rPr>
        <w:t xml:space="preserve"> </w:t>
      </w:r>
      <w:r w:rsidR="009F3D9A" w:rsidRPr="00F055BA">
        <w:rPr>
          <w:sz w:val="28"/>
          <w:szCs w:val="28"/>
          <w:lang w:eastAsia="vi-VN"/>
        </w:rPr>
        <w:t>Trong thời gian qua công tác cải cách hành chính của được xã Vĩnh Châu A xác định là một trong những nhiệm vụ trong tâm của địa phương.</w:t>
      </w:r>
      <w:r w:rsidR="00927FAE">
        <w:rPr>
          <w:sz w:val="28"/>
          <w:szCs w:val="28"/>
        </w:rPr>
        <w:t xml:space="preserve"> Nhận thức sâu sắc vấn đề này, Chủ tịch UBND </w:t>
      </w:r>
      <w:r w:rsidR="009F3D9A" w:rsidRPr="00F055BA">
        <w:rPr>
          <w:sz w:val="28"/>
          <w:szCs w:val="28"/>
        </w:rPr>
        <w:t xml:space="preserve">xã luôn chú trọng việc nêu cao vai trò gương mẫu, tiên phong của người đứng đầu trong thực hiện chức trách, nhiệm vụ được giao. </w:t>
      </w:r>
      <w:r w:rsidR="009F3D9A" w:rsidRPr="00F055BA">
        <w:rPr>
          <w:sz w:val="28"/>
          <w:szCs w:val="28"/>
          <w:shd w:val="clear" w:color="auto" w:fill="FFFFFF"/>
        </w:rPr>
        <w:t xml:space="preserve">Vì vậy, lãnh đạo xã luôn chỉ đạo sát sao, đôn đốc các bộ phận, cá nhân phụ trách thực hiện nghiêm túc nhiệm vụ chuyên môn, nâng cao trách nhiệm phối hợp giữa các bộ phận có liên quan trong giải quyết thủ tục hành chính, giải quyết hồ sơ công việc cho người dân. </w:t>
      </w:r>
      <w:r w:rsidR="00927FAE">
        <w:rPr>
          <w:sz w:val="28"/>
          <w:szCs w:val="28"/>
        </w:rPr>
        <w:t>Đ</w:t>
      </w:r>
      <w:r w:rsidR="00941E9F">
        <w:rPr>
          <w:sz w:val="28"/>
          <w:szCs w:val="28"/>
        </w:rPr>
        <w:t>ồng thời quan tâm, chú trọng</w:t>
      </w:r>
      <w:r w:rsidRPr="00F055BA">
        <w:rPr>
          <w:sz w:val="28"/>
          <w:szCs w:val="28"/>
        </w:rPr>
        <w:t xml:space="preserve"> </w:t>
      </w:r>
      <w:r w:rsidR="00941E9F">
        <w:rPr>
          <w:sz w:val="28"/>
          <w:szCs w:val="28"/>
        </w:rPr>
        <w:t>tăng c</w:t>
      </w:r>
      <w:r w:rsidR="003F5E34">
        <w:rPr>
          <w:sz w:val="28"/>
          <w:szCs w:val="28"/>
        </w:rPr>
        <w:t>ường</w:t>
      </w:r>
      <w:r w:rsidR="00941E9F">
        <w:rPr>
          <w:sz w:val="28"/>
          <w:szCs w:val="28"/>
        </w:rPr>
        <w:t xml:space="preserve"> </w:t>
      </w:r>
      <w:r w:rsidRPr="00F055BA">
        <w:rPr>
          <w:sz w:val="28"/>
          <w:szCs w:val="28"/>
        </w:rPr>
        <w:t>kỷ luật, kỷ cương hành chính</w:t>
      </w:r>
      <w:r w:rsidR="00941E9F">
        <w:rPr>
          <w:sz w:val="28"/>
          <w:szCs w:val="28"/>
        </w:rPr>
        <w:t>. T</w:t>
      </w:r>
      <w:r w:rsidRPr="00F055BA">
        <w:rPr>
          <w:sz w:val="28"/>
          <w:szCs w:val="28"/>
        </w:rPr>
        <w:t>hông qua đó, các ngành đã phát huy tốt vai trò chịu trách nhiệm của mình trong công tác CCHC thuộc phạm vi quản lý; thực hiện tốt chức năng, nhiệm vụ, quyền hạn và thẩm quyền được nhà nước giao, góp phần vào thành quả CCHC và phát triển KT-XH của địa phương.</w:t>
      </w:r>
      <w:r>
        <w:rPr>
          <w:sz w:val="28"/>
          <w:szCs w:val="28"/>
        </w:rPr>
        <w:t xml:space="preserve"> </w:t>
      </w:r>
    </w:p>
    <w:p w14:paraId="326E7CDD" w14:textId="77777777" w:rsidR="00067E40" w:rsidRDefault="00067E40" w:rsidP="00610CCC">
      <w:pPr>
        <w:widowControl w:val="0"/>
        <w:suppressLineNumbers/>
        <w:spacing w:before="120" w:after="120" w:line="240" w:lineRule="auto"/>
        <w:ind w:firstLine="709"/>
        <w:jc w:val="both"/>
        <w:rPr>
          <w:b/>
          <w:bCs/>
          <w:color w:val="000000"/>
          <w:szCs w:val="28"/>
          <w:lang w:val="vi-VN"/>
        </w:rPr>
      </w:pPr>
      <w:r>
        <w:rPr>
          <w:b/>
          <w:bCs/>
          <w:color w:val="000000"/>
          <w:szCs w:val="28"/>
          <w:lang w:val="vi-VN"/>
        </w:rPr>
        <w:t>3. Về kiểm tra công tác cải cách hành chính</w:t>
      </w:r>
    </w:p>
    <w:p w14:paraId="44A4F31B" w14:textId="5771B73A" w:rsidR="00D234DF" w:rsidRDefault="00067E40" w:rsidP="00610CCC">
      <w:pPr>
        <w:pStyle w:val="BodyText"/>
        <w:widowControl w:val="0"/>
        <w:suppressLineNumbers/>
        <w:spacing w:before="120" w:line="240" w:lineRule="auto"/>
        <w:ind w:firstLine="709"/>
        <w:jc w:val="both"/>
        <w:rPr>
          <w:color w:val="000000"/>
          <w:szCs w:val="28"/>
        </w:rPr>
      </w:pPr>
      <w:r>
        <w:rPr>
          <w:bCs/>
          <w:color w:val="000000"/>
          <w:szCs w:val="28"/>
          <w:lang w:val="vi-VN"/>
        </w:rPr>
        <w:t xml:space="preserve">UBND </w:t>
      </w:r>
      <w:r>
        <w:rPr>
          <w:bCs/>
          <w:color w:val="000000"/>
          <w:szCs w:val="28"/>
        </w:rPr>
        <w:t>xã</w:t>
      </w:r>
      <w:r>
        <w:rPr>
          <w:bCs/>
          <w:color w:val="000000"/>
          <w:szCs w:val="28"/>
          <w:lang w:val="vi-VN"/>
        </w:rPr>
        <w:t xml:space="preserve"> đã ban hành </w:t>
      </w:r>
      <w:r>
        <w:rPr>
          <w:bCs/>
          <w:color w:val="000000"/>
          <w:szCs w:val="28"/>
        </w:rPr>
        <w:t>K</w:t>
      </w:r>
      <w:r>
        <w:rPr>
          <w:color w:val="000000"/>
          <w:szCs w:val="28"/>
        </w:rPr>
        <w:t xml:space="preserve">ế hoạch số </w:t>
      </w:r>
      <w:r w:rsidR="00FD234A">
        <w:rPr>
          <w:color w:val="000000"/>
          <w:szCs w:val="28"/>
        </w:rPr>
        <w:t>126</w:t>
      </w:r>
      <w:r>
        <w:rPr>
          <w:color w:val="000000"/>
          <w:szCs w:val="28"/>
        </w:rPr>
        <w:t xml:space="preserve">/KH-UBND ngày </w:t>
      </w:r>
      <w:r w:rsidR="00FD234A">
        <w:rPr>
          <w:color w:val="000000"/>
          <w:szCs w:val="28"/>
        </w:rPr>
        <w:t>22/3/2024</w:t>
      </w:r>
      <w:r>
        <w:rPr>
          <w:color w:val="000000"/>
          <w:szCs w:val="28"/>
        </w:rPr>
        <w:t xml:space="preserve"> về kiểm tra công tác cải cách hành chính, kiểm soát thủ tục hành chính năm 202</w:t>
      </w:r>
      <w:r w:rsidR="00FD234A">
        <w:rPr>
          <w:color w:val="000000"/>
          <w:szCs w:val="28"/>
        </w:rPr>
        <w:t>4</w:t>
      </w:r>
      <w:r>
        <w:rPr>
          <w:color w:val="000000"/>
          <w:szCs w:val="28"/>
        </w:rPr>
        <w:t xml:space="preserve"> trên địa bàn xã</w:t>
      </w:r>
      <w:r w:rsidR="00D234DF">
        <w:rPr>
          <w:rStyle w:val="FootnoteReference"/>
          <w:color w:val="000000"/>
          <w:szCs w:val="28"/>
        </w:rPr>
        <w:footnoteReference w:id="1"/>
      </w:r>
      <w:r>
        <w:rPr>
          <w:color w:val="000000"/>
          <w:szCs w:val="28"/>
        </w:rPr>
        <w:t>.</w:t>
      </w:r>
    </w:p>
    <w:p w14:paraId="7CAF07FB" w14:textId="77777777" w:rsidR="00067E40" w:rsidRDefault="00067E40" w:rsidP="00610CCC">
      <w:pPr>
        <w:widowControl w:val="0"/>
        <w:suppressLineNumbers/>
        <w:spacing w:before="120" w:after="120" w:line="240" w:lineRule="auto"/>
        <w:ind w:firstLine="709"/>
        <w:jc w:val="both"/>
        <w:rPr>
          <w:b/>
          <w:bCs/>
          <w:color w:val="000000"/>
          <w:szCs w:val="28"/>
          <w:lang w:val="vi-VN"/>
        </w:rPr>
      </w:pPr>
      <w:r>
        <w:rPr>
          <w:b/>
          <w:bCs/>
          <w:color w:val="000000"/>
          <w:szCs w:val="28"/>
          <w:lang w:val="vi-VN"/>
        </w:rPr>
        <w:t>4. Về công tác tuyên truyền cải cách hành chính</w:t>
      </w:r>
    </w:p>
    <w:p w14:paraId="61D23220" w14:textId="6396C72C" w:rsidR="00067E40" w:rsidRDefault="00067E40" w:rsidP="00610CCC">
      <w:pPr>
        <w:widowControl w:val="0"/>
        <w:suppressLineNumbers/>
        <w:spacing w:before="120" w:after="120" w:line="240" w:lineRule="auto"/>
        <w:ind w:firstLine="709"/>
        <w:jc w:val="both"/>
        <w:rPr>
          <w:bCs/>
          <w:color w:val="000000"/>
          <w:szCs w:val="28"/>
        </w:rPr>
      </w:pPr>
      <w:r>
        <w:rPr>
          <w:bCs/>
          <w:color w:val="000000"/>
          <w:szCs w:val="28"/>
          <w:lang w:val="vi-VN"/>
        </w:rPr>
        <w:t>Để công tác tuyên truyền CCHC trên địa bàn</w:t>
      </w:r>
      <w:r>
        <w:rPr>
          <w:bCs/>
          <w:color w:val="000000"/>
          <w:szCs w:val="28"/>
        </w:rPr>
        <w:t xml:space="preserve"> xã</w:t>
      </w:r>
      <w:r>
        <w:rPr>
          <w:bCs/>
          <w:color w:val="000000"/>
          <w:szCs w:val="28"/>
          <w:lang w:val="vi-VN"/>
        </w:rPr>
        <w:t xml:space="preserve"> đi vào chiều sâu và có hiệu quả, UBND </w:t>
      </w:r>
      <w:r>
        <w:rPr>
          <w:bCs/>
          <w:color w:val="000000"/>
          <w:szCs w:val="28"/>
        </w:rPr>
        <w:t>xã</w:t>
      </w:r>
      <w:r>
        <w:rPr>
          <w:bCs/>
          <w:color w:val="000000"/>
          <w:szCs w:val="28"/>
          <w:lang w:val="vi-VN"/>
        </w:rPr>
        <w:t xml:space="preserve"> đã ban hành </w:t>
      </w:r>
      <w:r w:rsidR="00FD234A">
        <w:rPr>
          <w:bCs/>
          <w:color w:val="000000"/>
          <w:szCs w:val="28"/>
        </w:rPr>
        <w:t>các kế hoạch tuyên truyền liên quan đến CCHC</w:t>
      </w:r>
      <w:r w:rsidR="00FD234A">
        <w:rPr>
          <w:rStyle w:val="FootnoteReference"/>
          <w:bCs/>
          <w:color w:val="000000"/>
          <w:szCs w:val="28"/>
        </w:rPr>
        <w:footnoteReference w:id="2"/>
      </w:r>
      <w:r>
        <w:rPr>
          <w:bCs/>
          <w:color w:val="000000"/>
          <w:szCs w:val="28"/>
          <w:lang w:val="vi-VN"/>
        </w:rPr>
        <w:t xml:space="preserve">, </w:t>
      </w:r>
      <w:r>
        <w:rPr>
          <w:bCs/>
          <w:color w:val="000000"/>
          <w:szCs w:val="28"/>
        </w:rPr>
        <w:t>chỉ đạo tăng cường tuyên truyền CCHC, trong cơ quan, địa phương bằng nhiều hình thức như tuyên truyền trực tiếp, lồng ghép vào các cuộc họp tổ, hội</w:t>
      </w:r>
      <w:r w:rsidR="00EE1E56">
        <w:rPr>
          <w:bCs/>
          <w:color w:val="000000"/>
          <w:szCs w:val="28"/>
        </w:rPr>
        <w:t>, viết các tin bài đăng trên Trang thông tin điện tử xã</w:t>
      </w:r>
      <w:r w:rsidR="00D234DF">
        <w:rPr>
          <w:rStyle w:val="FootnoteReference"/>
          <w:bCs/>
          <w:color w:val="000000"/>
          <w:szCs w:val="28"/>
        </w:rPr>
        <w:footnoteReference w:id="3"/>
      </w:r>
      <w:r w:rsidR="00941E9F">
        <w:rPr>
          <w:bCs/>
          <w:color w:val="000000"/>
          <w:szCs w:val="28"/>
        </w:rPr>
        <w:t>…nhằm</w:t>
      </w:r>
      <w:r>
        <w:rPr>
          <w:color w:val="000000"/>
          <w:lang w:val="vi-VN"/>
        </w:rPr>
        <w:t xml:space="preserve"> tạo sự thống nhất trong nhận thức và nâng cao tinh thần trách nhiệm của cán bộ, công chức trong việc tổ chức thực hiện các nhiệm vụ CCHC trên các lĩnh vực theo Kế hoạch thực hiện CCHC năm 202</w:t>
      </w:r>
      <w:r w:rsidR="00FD234A">
        <w:rPr>
          <w:color w:val="000000"/>
        </w:rPr>
        <w:t>4</w:t>
      </w:r>
      <w:r>
        <w:rPr>
          <w:color w:val="000000"/>
          <w:lang w:val="vi-VN"/>
        </w:rPr>
        <w:t>. Đồng thời, tạo điều kiện thuận lợi cho người dân, doanh nghiệp và các tổ chức xã hội tham gia giám sát quá trình thực hiện CCHC của cơ quan hành chính nhà nước.</w:t>
      </w:r>
    </w:p>
    <w:p w14:paraId="57D9DEE6" w14:textId="77777777" w:rsidR="00067E40" w:rsidRDefault="00067E40" w:rsidP="00610CCC">
      <w:pPr>
        <w:widowControl w:val="0"/>
        <w:suppressLineNumbers/>
        <w:spacing w:before="120" w:after="120" w:line="240" w:lineRule="auto"/>
        <w:ind w:firstLine="709"/>
        <w:jc w:val="both"/>
        <w:rPr>
          <w:b/>
          <w:bCs/>
          <w:color w:val="000000"/>
          <w:sz w:val="26"/>
          <w:szCs w:val="28"/>
          <w:lang w:val="vi-VN"/>
        </w:rPr>
      </w:pPr>
      <w:r>
        <w:rPr>
          <w:b/>
          <w:bCs/>
          <w:color w:val="000000"/>
          <w:sz w:val="26"/>
          <w:szCs w:val="28"/>
          <w:lang w:val="vi-VN"/>
        </w:rPr>
        <w:t>II. KẾT QUẢ THỰC HIỆN CÔNG TÁC CẢI CÁCH HÀNH CHÍNH</w:t>
      </w:r>
    </w:p>
    <w:p w14:paraId="5C48FF43" w14:textId="77777777" w:rsidR="00067E40" w:rsidRDefault="00067E40" w:rsidP="00610CCC">
      <w:pPr>
        <w:widowControl w:val="0"/>
        <w:suppressLineNumbers/>
        <w:spacing w:before="120" w:after="120" w:line="240" w:lineRule="auto"/>
        <w:ind w:firstLine="709"/>
        <w:jc w:val="both"/>
        <w:rPr>
          <w:b/>
          <w:bCs/>
          <w:iCs/>
          <w:color w:val="000000"/>
          <w:szCs w:val="28"/>
          <w:lang w:val="vi-VN"/>
        </w:rPr>
      </w:pPr>
      <w:r>
        <w:rPr>
          <w:b/>
          <w:bCs/>
          <w:iCs/>
          <w:color w:val="000000"/>
          <w:szCs w:val="28"/>
          <w:lang w:val="vi-VN"/>
        </w:rPr>
        <w:t>1. Cải cách thể chế hành chính</w:t>
      </w:r>
    </w:p>
    <w:p w14:paraId="777581C8" w14:textId="278BFBA1" w:rsidR="00067E40" w:rsidRPr="00F821A5" w:rsidRDefault="00067E40" w:rsidP="00610CCC">
      <w:pPr>
        <w:pStyle w:val="NormalWeb"/>
        <w:widowControl w:val="0"/>
        <w:suppressLineNumbers/>
        <w:spacing w:before="120" w:beforeAutospacing="0" w:after="120" w:afterAutospacing="0"/>
        <w:ind w:firstLine="709"/>
        <w:jc w:val="both"/>
        <w:rPr>
          <w:color w:val="000000"/>
          <w:sz w:val="28"/>
          <w:szCs w:val="28"/>
        </w:rPr>
      </w:pPr>
      <w:r>
        <w:rPr>
          <w:color w:val="000000"/>
          <w:sz w:val="28"/>
          <w:szCs w:val="28"/>
          <w:lang w:val="vi-VN"/>
        </w:rPr>
        <w:t>Để đảm bảo công tác xây dựng văn bản quy phạm pháp luật (QPPL) và tự kiểm tra văn bản QPPL năm 202</w:t>
      </w:r>
      <w:r w:rsidR="00FD234A">
        <w:rPr>
          <w:color w:val="000000"/>
          <w:sz w:val="28"/>
          <w:szCs w:val="28"/>
        </w:rPr>
        <w:t>4</w:t>
      </w:r>
      <w:r>
        <w:rPr>
          <w:color w:val="000000"/>
          <w:sz w:val="28"/>
          <w:szCs w:val="28"/>
          <w:lang w:val="vi-VN"/>
        </w:rPr>
        <w:t xml:space="preserve"> đạt hiệu quả, UBND </w:t>
      </w:r>
      <w:r>
        <w:rPr>
          <w:color w:val="000000"/>
          <w:sz w:val="28"/>
          <w:szCs w:val="28"/>
        </w:rPr>
        <w:t>xã</w:t>
      </w:r>
      <w:r>
        <w:rPr>
          <w:color w:val="000000"/>
          <w:sz w:val="28"/>
          <w:szCs w:val="28"/>
          <w:lang w:val="vi-VN"/>
        </w:rPr>
        <w:t xml:space="preserve"> đã</w:t>
      </w:r>
      <w:r w:rsidR="00FD234A">
        <w:rPr>
          <w:color w:val="000000"/>
          <w:sz w:val="28"/>
          <w:szCs w:val="28"/>
        </w:rPr>
        <w:t xml:space="preserve"> ban hành kế hoạch số 59</w:t>
      </w:r>
      <w:r w:rsidR="00941E9F">
        <w:rPr>
          <w:color w:val="000000"/>
          <w:sz w:val="28"/>
          <w:szCs w:val="28"/>
        </w:rPr>
        <w:t xml:space="preserve">/KH-UBND ngày </w:t>
      </w:r>
      <w:r w:rsidR="00FD234A">
        <w:rPr>
          <w:color w:val="000000"/>
          <w:sz w:val="28"/>
          <w:szCs w:val="28"/>
        </w:rPr>
        <w:t xml:space="preserve">14/02/2024 về </w:t>
      </w:r>
      <w:r w:rsidR="0085654C">
        <w:rPr>
          <w:color w:val="000000"/>
          <w:sz w:val="28"/>
          <w:szCs w:val="28"/>
        </w:rPr>
        <w:t>kiểm tra, rà soát, hệ thống hóa văn b</w:t>
      </w:r>
      <w:r w:rsidR="00FD234A">
        <w:rPr>
          <w:color w:val="000000"/>
          <w:sz w:val="28"/>
          <w:szCs w:val="28"/>
        </w:rPr>
        <w:t>ản QPPL trên địa bàn xã năm 2024</w:t>
      </w:r>
      <w:r w:rsidR="0085654C">
        <w:rPr>
          <w:color w:val="000000"/>
          <w:sz w:val="28"/>
          <w:szCs w:val="28"/>
        </w:rPr>
        <w:t>;</w:t>
      </w:r>
      <w:r>
        <w:rPr>
          <w:color w:val="000000"/>
          <w:sz w:val="28"/>
          <w:szCs w:val="28"/>
          <w:lang w:val="vi-VN"/>
        </w:rPr>
        <w:t xml:space="preserve"> thường xuyên chỉ đạo </w:t>
      </w:r>
      <w:r>
        <w:rPr>
          <w:color w:val="000000"/>
          <w:sz w:val="28"/>
          <w:szCs w:val="28"/>
        </w:rPr>
        <w:t>các ngành</w:t>
      </w:r>
      <w:r>
        <w:rPr>
          <w:color w:val="000000"/>
          <w:sz w:val="28"/>
          <w:szCs w:val="28"/>
          <w:lang w:val="vi-VN"/>
        </w:rPr>
        <w:t xml:space="preserve"> chuyên môn chủ trì, phối hợp với Ban Pháp chế HĐND </w:t>
      </w:r>
      <w:r>
        <w:rPr>
          <w:color w:val="000000"/>
          <w:sz w:val="28"/>
          <w:szCs w:val="28"/>
        </w:rPr>
        <w:t xml:space="preserve">xã </w:t>
      </w:r>
      <w:r>
        <w:rPr>
          <w:color w:val="000000"/>
          <w:sz w:val="28"/>
          <w:szCs w:val="28"/>
          <w:lang w:val="vi-VN"/>
        </w:rPr>
        <w:t xml:space="preserve">tổ chức rà soát văn bản của HĐND, </w:t>
      </w:r>
      <w:r>
        <w:rPr>
          <w:color w:val="000000"/>
          <w:sz w:val="28"/>
          <w:szCs w:val="28"/>
          <w:lang w:val="vi-VN"/>
        </w:rPr>
        <w:lastRenderedPageBreak/>
        <w:t xml:space="preserve">UBND </w:t>
      </w:r>
      <w:r>
        <w:rPr>
          <w:color w:val="000000"/>
          <w:sz w:val="28"/>
          <w:szCs w:val="28"/>
        </w:rPr>
        <w:t>xã</w:t>
      </w:r>
      <w:r>
        <w:rPr>
          <w:color w:val="000000"/>
          <w:sz w:val="28"/>
          <w:szCs w:val="28"/>
          <w:lang w:val="vi-VN"/>
        </w:rPr>
        <w:t xml:space="preserve"> ban hành có nội dung thuộc chức năng, nhiệm vụ quản lý nhà nước của mình theo quy định của pháp luật</w:t>
      </w:r>
      <w:r w:rsidR="0085654C">
        <w:rPr>
          <w:rStyle w:val="FootnoteReference"/>
          <w:color w:val="000000"/>
          <w:sz w:val="28"/>
          <w:szCs w:val="28"/>
          <w:lang w:val="vi-VN"/>
        </w:rPr>
        <w:footnoteReference w:id="4"/>
      </w:r>
      <w:r>
        <w:rPr>
          <w:color w:val="000000"/>
          <w:sz w:val="28"/>
          <w:szCs w:val="28"/>
          <w:lang w:val="vi-VN"/>
        </w:rPr>
        <w:t>.</w:t>
      </w:r>
      <w:r>
        <w:rPr>
          <w:color w:val="000000"/>
          <w:sz w:val="28"/>
          <w:szCs w:val="28"/>
        </w:rPr>
        <w:t xml:space="preserve"> </w:t>
      </w:r>
    </w:p>
    <w:p w14:paraId="7200CAB1" w14:textId="37758F28" w:rsidR="00067E40" w:rsidRDefault="00067E40" w:rsidP="00610CCC">
      <w:pPr>
        <w:widowControl w:val="0"/>
        <w:suppressLineNumbers/>
        <w:spacing w:before="120" w:after="120" w:line="240" w:lineRule="auto"/>
        <w:ind w:firstLine="709"/>
        <w:jc w:val="both"/>
        <w:rPr>
          <w:color w:val="000000"/>
        </w:rPr>
      </w:pPr>
      <w:r>
        <w:rPr>
          <w:bCs/>
          <w:color w:val="000000"/>
          <w:szCs w:val="28"/>
        </w:rPr>
        <w:t>UBND xã ban hành Kế hoạch</w:t>
      </w:r>
      <w:r w:rsidR="000B34EA">
        <w:rPr>
          <w:bCs/>
          <w:color w:val="000000"/>
          <w:szCs w:val="28"/>
        </w:rPr>
        <w:t xml:space="preserve"> số 73/KH-UBND ngày 29/02/2024</w:t>
      </w:r>
      <w:r>
        <w:rPr>
          <w:bCs/>
          <w:color w:val="000000"/>
          <w:szCs w:val="28"/>
        </w:rPr>
        <w:t xml:space="preserve"> về theo dõi thi hành pháp luật năm 202</w:t>
      </w:r>
      <w:r w:rsidR="000B34EA">
        <w:rPr>
          <w:bCs/>
          <w:color w:val="000000"/>
          <w:szCs w:val="28"/>
        </w:rPr>
        <w:t>4 trên địa bàn xã Vĩnh Châu A</w:t>
      </w:r>
      <w:r>
        <w:rPr>
          <w:color w:val="000000"/>
          <w:lang w:val="vi-VN"/>
        </w:rPr>
        <w:t>. Thực hiện việc tiếp nhận, thu thập thông tin phản ánh, dư luận từ các phương tiện thông tin đại chúng; phản ánh, kiến nghị, khiếu nại, tố cáo của các cơ quan, tổ chức, cá nhân; thông tin từ quản lý nhà nước theo lĩnh vực</w:t>
      </w:r>
      <w:r>
        <w:rPr>
          <w:color w:val="000000"/>
        </w:rPr>
        <w:t>.</w:t>
      </w:r>
    </w:p>
    <w:p w14:paraId="236CDE04" w14:textId="77777777" w:rsidR="00067E40" w:rsidRDefault="00067E40" w:rsidP="00610CCC">
      <w:pPr>
        <w:widowControl w:val="0"/>
        <w:suppressLineNumbers/>
        <w:spacing w:before="120" w:after="120" w:line="240" w:lineRule="auto"/>
        <w:ind w:firstLine="709"/>
        <w:jc w:val="both"/>
        <w:rPr>
          <w:b/>
          <w:color w:val="000000"/>
          <w:szCs w:val="28"/>
          <w:lang w:val="vi-VN"/>
        </w:rPr>
      </w:pPr>
      <w:r>
        <w:rPr>
          <w:b/>
          <w:color w:val="000000"/>
          <w:szCs w:val="28"/>
          <w:lang w:val="vi-VN"/>
        </w:rPr>
        <w:t>2. Cải cách thủ tục hành chính</w:t>
      </w:r>
    </w:p>
    <w:p w14:paraId="228E00B8" w14:textId="181EEB5D" w:rsidR="00067E40" w:rsidRDefault="00067E40" w:rsidP="00610CCC">
      <w:pPr>
        <w:widowControl w:val="0"/>
        <w:suppressLineNumbers/>
        <w:spacing w:before="120" w:after="120" w:line="240" w:lineRule="auto"/>
        <w:ind w:firstLine="709"/>
        <w:jc w:val="both"/>
        <w:rPr>
          <w:color w:val="000000"/>
          <w:szCs w:val="28"/>
          <w:lang w:val="vi-VN"/>
        </w:rPr>
      </w:pPr>
      <w:r>
        <w:rPr>
          <w:color w:val="000000"/>
          <w:szCs w:val="28"/>
          <w:lang w:val="vi-VN"/>
        </w:rPr>
        <w:t xml:space="preserve">UBND </w:t>
      </w:r>
      <w:r>
        <w:rPr>
          <w:color w:val="000000"/>
          <w:szCs w:val="28"/>
        </w:rPr>
        <w:t>xã</w:t>
      </w:r>
      <w:r>
        <w:rPr>
          <w:color w:val="000000"/>
          <w:szCs w:val="28"/>
          <w:lang w:val="vi-VN"/>
        </w:rPr>
        <w:t xml:space="preserve"> ban hành</w:t>
      </w:r>
      <w:r>
        <w:rPr>
          <w:bCs/>
          <w:color w:val="000000"/>
          <w:szCs w:val="28"/>
          <w:lang w:val="vi-VN"/>
        </w:rPr>
        <w:t xml:space="preserve"> </w:t>
      </w:r>
      <w:r>
        <w:rPr>
          <w:bCs/>
          <w:color w:val="000000"/>
          <w:szCs w:val="28"/>
        </w:rPr>
        <w:t xml:space="preserve">Kế hoạch số </w:t>
      </w:r>
      <w:r w:rsidR="00427E6B">
        <w:rPr>
          <w:bCs/>
          <w:color w:val="000000"/>
          <w:szCs w:val="28"/>
        </w:rPr>
        <w:t>50/KH-UBND ngày 30/01</w:t>
      </w:r>
      <w:r>
        <w:rPr>
          <w:bCs/>
          <w:color w:val="000000"/>
          <w:szCs w:val="28"/>
        </w:rPr>
        <w:t>/202</w:t>
      </w:r>
      <w:r w:rsidR="00427E6B">
        <w:rPr>
          <w:bCs/>
          <w:color w:val="000000"/>
          <w:szCs w:val="28"/>
        </w:rPr>
        <w:t>4</w:t>
      </w:r>
      <w:r>
        <w:rPr>
          <w:bCs/>
          <w:color w:val="000000"/>
          <w:szCs w:val="28"/>
        </w:rPr>
        <w:t xml:space="preserve"> về </w:t>
      </w:r>
      <w:r w:rsidR="00427E6B">
        <w:rPr>
          <w:bCs/>
          <w:color w:val="000000"/>
          <w:szCs w:val="28"/>
        </w:rPr>
        <w:t xml:space="preserve">hoạt động </w:t>
      </w:r>
      <w:r>
        <w:rPr>
          <w:bCs/>
          <w:color w:val="000000"/>
          <w:szCs w:val="28"/>
        </w:rPr>
        <w:t>kiểm soát thủ tục hành chính</w:t>
      </w:r>
      <w:r w:rsidR="00427E6B">
        <w:rPr>
          <w:bCs/>
          <w:color w:val="000000"/>
          <w:szCs w:val="28"/>
        </w:rPr>
        <w:t>, thực hiện cơ chế một cửa, một cửa liên thông</w:t>
      </w:r>
      <w:r>
        <w:rPr>
          <w:bCs/>
          <w:color w:val="000000"/>
          <w:szCs w:val="28"/>
        </w:rPr>
        <w:t xml:space="preserve"> </w:t>
      </w:r>
      <w:r w:rsidR="00427E6B">
        <w:rPr>
          <w:bCs/>
          <w:color w:val="000000"/>
          <w:szCs w:val="28"/>
        </w:rPr>
        <w:t xml:space="preserve">trong giải quyết TTHC </w:t>
      </w:r>
      <w:r>
        <w:rPr>
          <w:bCs/>
          <w:color w:val="000000"/>
          <w:szCs w:val="28"/>
        </w:rPr>
        <w:t>năm 202</w:t>
      </w:r>
      <w:r w:rsidR="00427E6B">
        <w:rPr>
          <w:bCs/>
          <w:color w:val="000000"/>
          <w:szCs w:val="28"/>
        </w:rPr>
        <w:t>4</w:t>
      </w:r>
      <w:r>
        <w:rPr>
          <w:bCs/>
          <w:color w:val="000000"/>
          <w:szCs w:val="28"/>
        </w:rPr>
        <w:t xml:space="preserve"> trên địa bàn xã</w:t>
      </w:r>
      <w:r>
        <w:rPr>
          <w:color w:val="000000"/>
          <w:szCs w:val="28"/>
          <w:lang w:val="vi-VN"/>
        </w:rPr>
        <w:t>. Đến thời điểm hiện tại, cơ bản đã hoàn thành các nhiệm vụ theo kế hoạch.</w:t>
      </w:r>
    </w:p>
    <w:p w14:paraId="3CBE4E56" w14:textId="3F3B3926" w:rsidR="00067E40" w:rsidRDefault="00067E40" w:rsidP="00610CCC">
      <w:pPr>
        <w:pStyle w:val="rtejustify"/>
        <w:widowControl w:val="0"/>
        <w:suppressLineNumbers/>
        <w:shd w:val="clear" w:color="auto" w:fill="FFFFFF"/>
        <w:spacing w:before="120" w:beforeAutospacing="0" w:after="120" w:afterAutospacing="0"/>
        <w:ind w:firstLine="709"/>
        <w:jc w:val="both"/>
        <w:rPr>
          <w:color w:val="000000"/>
          <w:sz w:val="28"/>
          <w:szCs w:val="28"/>
          <w:lang w:val="vi-VN"/>
        </w:rPr>
      </w:pPr>
      <w:r w:rsidRPr="003F5E34">
        <w:rPr>
          <w:i/>
          <w:iCs/>
          <w:color w:val="000000"/>
          <w:sz w:val="28"/>
          <w:szCs w:val="28"/>
          <w:lang w:val="vi-VN"/>
        </w:rPr>
        <w:t>Việc niêm yết công khai, tổ chức thực hiện thủ tục hành chính đã được UBND tỉnh công bố:</w:t>
      </w:r>
      <w:r>
        <w:rPr>
          <w:color w:val="000000"/>
          <w:sz w:val="28"/>
          <w:szCs w:val="28"/>
          <w:lang w:val="vi-VN"/>
        </w:rPr>
        <w:t xml:space="preserve"> Việc công bố, công khai TTHC được UBND </w:t>
      </w:r>
      <w:r>
        <w:rPr>
          <w:color w:val="000000"/>
          <w:sz w:val="28"/>
          <w:szCs w:val="28"/>
        </w:rPr>
        <w:t>xã</w:t>
      </w:r>
      <w:r>
        <w:rPr>
          <w:color w:val="000000"/>
          <w:sz w:val="28"/>
          <w:szCs w:val="28"/>
          <w:lang w:val="vi-VN"/>
        </w:rPr>
        <w:t xml:space="preserve"> quan tâm chỉ đạo thực hiện nghiêm túc, thường xuyên cập nhật, </w:t>
      </w:r>
      <w:r>
        <w:rPr>
          <w:color w:val="000000"/>
          <w:sz w:val="28"/>
          <w:szCs w:val="28"/>
          <w:shd w:val="clear" w:color="auto" w:fill="FFFFFF"/>
          <w:lang w:val="vi-VN"/>
        </w:rPr>
        <w:t>niêm yết, công khai theo bố cục rõ ràng, đầy đủ, chính xác các TTHC mà cơ quan cấp trên ban hành; tạo điều kiện thuận lợi cho các tổ chức, cá nhân tiếp cận, tìm hiểu và thực hiện đúng quy định, bảo đảm quyền, lợi ích hợp pháp</w:t>
      </w:r>
      <w:r>
        <w:rPr>
          <w:color w:val="000000"/>
          <w:sz w:val="28"/>
          <w:szCs w:val="28"/>
          <w:lang w:val="vi-VN"/>
        </w:rPr>
        <w:t xml:space="preserve"> bảo đảm cho tất cả CBCC và nhân dân dễ tiếp cận và dễ thực hiện theo quy định tại Thông tư số 02/</w:t>
      </w:r>
      <w:r>
        <w:rPr>
          <w:rFonts w:eastAsia="Calibri"/>
          <w:color w:val="000000"/>
          <w:sz w:val="28"/>
          <w:szCs w:val="28"/>
          <w:lang w:val="vi-VN"/>
        </w:rPr>
        <w:t>2017/TT-VPCP ngày 31/10/2017 của Bộ trưởng, Chủ nhiệm Văn phòng Chính phủ</w:t>
      </w:r>
      <w:r w:rsidR="00281510">
        <w:rPr>
          <w:rStyle w:val="FootnoteReference"/>
          <w:color w:val="000000"/>
          <w:sz w:val="28"/>
          <w:szCs w:val="28"/>
        </w:rPr>
        <w:footnoteReference w:id="5"/>
      </w:r>
      <w:r w:rsidR="00281510">
        <w:rPr>
          <w:color w:val="000000"/>
          <w:sz w:val="28"/>
          <w:szCs w:val="28"/>
        </w:rPr>
        <w:t>.</w:t>
      </w:r>
    </w:p>
    <w:p w14:paraId="6BD01B9F" w14:textId="01155901" w:rsidR="00067E40" w:rsidRPr="00B14898" w:rsidRDefault="00067E40" w:rsidP="00610CCC">
      <w:pPr>
        <w:pStyle w:val="rtejustify"/>
        <w:widowControl w:val="0"/>
        <w:suppressLineNumbers/>
        <w:shd w:val="clear" w:color="auto" w:fill="FFFFFF"/>
        <w:spacing w:before="120" w:beforeAutospacing="0" w:after="120" w:afterAutospacing="0"/>
        <w:ind w:firstLine="709"/>
        <w:jc w:val="both"/>
        <w:rPr>
          <w:color w:val="000000"/>
          <w:sz w:val="28"/>
          <w:szCs w:val="28"/>
        </w:rPr>
      </w:pPr>
      <w:r w:rsidRPr="003F5E34">
        <w:rPr>
          <w:i/>
          <w:iCs/>
          <w:color w:val="000000"/>
          <w:sz w:val="28"/>
          <w:szCs w:val="28"/>
          <w:lang w:val="vi-VN"/>
        </w:rPr>
        <w:t>Về tiếp nhận và xử lý phản ánh, kiến nghị về TTHC:</w:t>
      </w:r>
      <w:r>
        <w:rPr>
          <w:color w:val="000000"/>
          <w:sz w:val="28"/>
          <w:szCs w:val="28"/>
          <w:lang w:val="vi-VN"/>
        </w:rPr>
        <w:t xml:space="preserve"> </w:t>
      </w:r>
      <w:r>
        <w:rPr>
          <w:color w:val="000000"/>
          <w:sz w:val="28"/>
          <w:szCs w:val="28"/>
        </w:rPr>
        <w:t>Đến nay, xã</w:t>
      </w:r>
      <w:r>
        <w:rPr>
          <w:color w:val="000000"/>
          <w:sz w:val="28"/>
          <w:szCs w:val="28"/>
          <w:lang w:val="vi-VN"/>
        </w:rPr>
        <w:t xml:space="preserve"> không có trường hợp phản ánh, kiến nghị nào về TTHC của cá nhân và tổ chức.</w:t>
      </w:r>
      <w:r w:rsidR="00B14898">
        <w:rPr>
          <w:color w:val="000000"/>
          <w:sz w:val="28"/>
          <w:szCs w:val="28"/>
        </w:rPr>
        <w:t xml:space="preserve"> Việc công khai địa chỉ cơ quan, địa chỉ thư tín, thư điện tử, số điện thoại của cơ quan có thẩm quyền tiếp nhận phản ánh, kiến nghị được thực hiện theo đúng quy định.</w:t>
      </w:r>
    </w:p>
    <w:p w14:paraId="29C08F8F" w14:textId="4F238995" w:rsidR="00067E40" w:rsidRDefault="00067E40" w:rsidP="00610CCC">
      <w:pPr>
        <w:pStyle w:val="rtejustify"/>
        <w:widowControl w:val="0"/>
        <w:suppressLineNumbers/>
        <w:shd w:val="clear" w:color="auto" w:fill="FFFFFF"/>
        <w:spacing w:before="120" w:beforeAutospacing="0" w:after="120" w:afterAutospacing="0"/>
        <w:ind w:firstLine="709"/>
        <w:jc w:val="both"/>
        <w:rPr>
          <w:color w:val="000000"/>
          <w:sz w:val="28"/>
          <w:szCs w:val="28"/>
          <w:lang w:val="vi-VN"/>
        </w:rPr>
      </w:pPr>
      <w:r w:rsidRPr="003F5E34">
        <w:rPr>
          <w:i/>
          <w:iCs/>
          <w:color w:val="000000"/>
          <w:sz w:val="28"/>
          <w:szCs w:val="28"/>
          <w:lang w:val="vi-VN"/>
        </w:rPr>
        <w:t>Công tác rà soát, đánh giá TTHC:</w:t>
      </w:r>
      <w:r>
        <w:rPr>
          <w:color w:val="000000"/>
          <w:sz w:val="28"/>
          <w:szCs w:val="28"/>
          <w:lang w:val="vi-VN"/>
        </w:rPr>
        <w:t xml:space="preserve"> UBND </w:t>
      </w:r>
      <w:r>
        <w:rPr>
          <w:color w:val="000000"/>
          <w:sz w:val="28"/>
          <w:szCs w:val="28"/>
        </w:rPr>
        <w:t xml:space="preserve">xã ban hành Kế hoạch số </w:t>
      </w:r>
      <w:r w:rsidR="0082278F">
        <w:rPr>
          <w:color w:val="000000"/>
          <w:sz w:val="28"/>
          <w:szCs w:val="28"/>
        </w:rPr>
        <w:t>64</w:t>
      </w:r>
      <w:r>
        <w:rPr>
          <w:color w:val="000000"/>
          <w:sz w:val="28"/>
          <w:szCs w:val="28"/>
        </w:rPr>
        <w:t xml:space="preserve">/KH-UBND ngày </w:t>
      </w:r>
      <w:r w:rsidR="00B14898">
        <w:rPr>
          <w:color w:val="000000"/>
          <w:sz w:val="28"/>
          <w:szCs w:val="28"/>
        </w:rPr>
        <w:t>22/02</w:t>
      </w:r>
      <w:r>
        <w:rPr>
          <w:color w:val="000000"/>
          <w:sz w:val="28"/>
          <w:szCs w:val="28"/>
        </w:rPr>
        <w:t>/202</w:t>
      </w:r>
      <w:r w:rsidR="00B14898">
        <w:rPr>
          <w:color w:val="000000"/>
          <w:sz w:val="28"/>
          <w:szCs w:val="28"/>
        </w:rPr>
        <w:t>4</w:t>
      </w:r>
      <w:r>
        <w:rPr>
          <w:color w:val="000000"/>
          <w:sz w:val="28"/>
          <w:szCs w:val="28"/>
        </w:rPr>
        <w:t xml:space="preserve"> về việc rà soát đánh giá thủ tục hành chính năm 202</w:t>
      </w:r>
      <w:r w:rsidR="00B14898">
        <w:rPr>
          <w:color w:val="000000"/>
          <w:sz w:val="28"/>
          <w:szCs w:val="28"/>
        </w:rPr>
        <w:t>4</w:t>
      </w:r>
      <w:r>
        <w:rPr>
          <w:color w:val="000000"/>
          <w:sz w:val="28"/>
          <w:szCs w:val="28"/>
        </w:rPr>
        <w:t xml:space="preserve"> trên địa bàn xã Vĩnh Châu A</w:t>
      </w:r>
      <w:r>
        <w:rPr>
          <w:color w:val="000000"/>
          <w:sz w:val="28"/>
          <w:szCs w:val="28"/>
          <w:lang w:val="vi-VN"/>
        </w:rPr>
        <w:t xml:space="preserve">, đã tổ chức triển khai thực hiện. Hiện nay, trên địa bàn </w:t>
      </w:r>
      <w:r>
        <w:rPr>
          <w:color w:val="000000"/>
          <w:sz w:val="28"/>
          <w:szCs w:val="28"/>
        </w:rPr>
        <w:t xml:space="preserve">xã </w:t>
      </w:r>
      <w:r>
        <w:rPr>
          <w:color w:val="000000"/>
          <w:sz w:val="28"/>
          <w:szCs w:val="28"/>
          <w:lang w:val="vi-VN"/>
        </w:rPr>
        <w:t xml:space="preserve">chưa phát hiện hoặc tiếp nhận thông tin phản ánh của cá nhân, tổ chức về TTHC còn rườm rà, khó thực hiện, gây cản trở hoạt động sản xuất, kinh doanh của tổ chức kinh tế và đời sống của nhân dân. </w:t>
      </w:r>
    </w:p>
    <w:p w14:paraId="1092E87C" w14:textId="6FBB878F" w:rsidR="00073113" w:rsidRPr="00073113" w:rsidRDefault="00073113" w:rsidP="00610CCC">
      <w:pPr>
        <w:pStyle w:val="rtejustify"/>
        <w:widowControl w:val="0"/>
        <w:suppressLineNumbers/>
        <w:shd w:val="clear" w:color="auto" w:fill="FFFFFF"/>
        <w:spacing w:before="120" w:beforeAutospacing="0" w:after="120" w:afterAutospacing="0"/>
        <w:ind w:firstLine="709"/>
        <w:jc w:val="both"/>
        <w:rPr>
          <w:color w:val="000000"/>
          <w:sz w:val="28"/>
          <w:szCs w:val="28"/>
        </w:rPr>
      </w:pPr>
      <w:r w:rsidRPr="003F5E34">
        <w:rPr>
          <w:i/>
          <w:iCs/>
          <w:color w:val="000000"/>
          <w:sz w:val="28"/>
          <w:szCs w:val="28"/>
        </w:rPr>
        <w:t>Công tác truyền thông hỗ trợ hoạt động kiểm soát TTHC</w:t>
      </w:r>
      <w:r>
        <w:rPr>
          <w:color w:val="000000"/>
          <w:sz w:val="28"/>
          <w:szCs w:val="28"/>
        </w:rPr>
        <w:t xml:space="preserve"> được thực hiện tốt. Việc thực hiện chế độ thông tin, báo cáo về tình hình, kết quả thực hiện kiểm soát TTHC được thực hiện đúng theo quy định.</w:t>
      </w:r>
      <w:r w:rsidR="00894C50">
        <w:rPr>
          <w:color w:val="000000"/>
          <w:sz w:val="28"/>
          <w:szCs w:val="28"/>
        </w:rPr>
        <w:t xml:space="preserve"> Việc thực hiện chế độ thông tin, báo cáo về tình hình, kết quả thực hiện kiểm soát TTHC được thực hiện đúng theo </w:t>
      </w:r>
      <w:r w:rsidR="00894C50">
        <w:rPr>
          <w:color w:val="000000"/>
          <w:sz w:val="28"/>
          <w:szCs w:val="28"/>
        </w:rPr>
        <w:lastRenderedPageBreak/>
        <w:t>thời gian quy định.</w:t>
      </w:r>
    </w:p>
    <w:p w14:paraId="5B5030E5" w14:textId="77777777" w:rsidR="00067E40" w:rsidRPr="001677A6" w:rsidRDefault="00067E40" w:rsidP="00610CCC">
      <w:pPr>
        <w:widowControl w:val="0"/>
        <w:suppressLineNumbers/>
        <w:spacing w:before="120" w:after="120" w:line="240" w:lineRule="auto"/>
        <w:ind w:firstLine="709"/>
        <w:jc w:val="both"/>
        <w:rPr>
          <w:b/>
          <w:bCs/>
          <w:color w:val="000000"/>
          <w:szCs w:val="28"/>
          <w:lang w:val="vi-VN"/>
        </w:rPr>
      </w:pPr>
      <w:r w:rsidRPr="001677A6">
        <w:rPr>
          <w:b/>
          <w:bCs/>
          <w:color w:val="000000"/>
          <w:szCs w:val="28"/>
        </w:rPr>
        <w:t>3.</w:t>
      </w:r>
      <w:r w:rsidRPr="001677A6">
        <w:rPr>
          <w:b/>
          <w:bCs/>
          <w:color w:val="000000"/>
          <w:szCs w:val="28"/>
          <w:lang w:val="vi-VN"/>
        </w:rPr>
        <w:t xml:space="preserve"> Thực hiện cơ chế một cửa, một cửa liên thông</w:t>
      </w:r>
    </w:p>
    <w:p w14:paraId="3DEE1ECE" w14:textId="4DB35AA2" w:rsidR="009F2D0B" w:rsidRDefault="009F2D0B" w:rsidP="00610CCC">
      <w:pPr>
        <w:widowControl w:val="0"/>
        <w:suppressLineNumbers/>
        <w:spacing w:before="120" w:after="120" w:line="240" w:lineRule="auto"/>
        <w:ind w:firstLine="709"/>
        <w:jc w:val="both"/>
        <w:rPr>
          <w:color w:val="000000"/>
          <w:szCs w:val="28"/>
        </w:rPr>
      </w:pPr>
      <w:r w:rsidRPr="009F2D0B">
        <w:rPr>
          <w:color w:val="000000"/>
          <w:szCs w:val="28"/>
        </w:rPr>
        <w:t>UBND</w:t>
      </w:r>
      <w:r>
        <w:rPr>
          <w:color w:val="000000"/>
          <w:szCs w:val="28"/>
        </w:rPr>
        <w:t xml:space="preserve"> xã tiếp tục tập trung triển khai thực hiện có hiệu quả Quyết định số</w:t>
      </w:r>
      <w:r w:rsidR="00FF1423">
        <w:rPr>
          <w:color w:val="000000"/>
          <w:szCs w:val="28"/>
        </w:rPr>
        <w:t xml:space="preserve"> 4</w:t>
      </w:r>
      <w:r>
        <w:rPr>
          <w:color w:val="000000"/>
          <w:szCs w:val="28"/>
        </w:rPr>
        <w:t>68/QĐ-TTg ngày 27/3/2021 của Thủ tướng Chính phủ về phê duyệ</w:t>
      </w:r>
      <w:r w:rsidR="00990E1F">
        <w:rPr>
          <w:color w:val="000000"/>
          <w:szCs w:val="28"/>
        </w:rPr>
        <w:t>t Đ</w:t>
      </w:r>
      <w:r>
        <w:rPr>
          <w:color w:val="000000"/>
          <w:szCs w:val="28"/>
        </w:rPr>
        <w:t>ề án đổi mới việc thực hiện cơ chế một cửa, một cửa liên thông trong giải quyết thủ tụ</w:t>
      </w:r>
      <w:r w:rsidR="00845CB1">
        <w:rPr>
          <w:color w:val="000000"/>
          <w:szCs w:val="28"/>
        </w:rPr>
        <w:t>c hành chính; Quyết định số 06/QĐ-TTg ngày 06/01/2022 của Thủ tướng Chính phủ về phê duyệt Đề án phát triển ứng dụng dữ liệu dân cư, định danh và xác thực điện tử phục vụ chuyển đổi số quốc gia giai đoạn 2022 –</w:t>
      </w:r>
      <w:r w:rsidR="00990E1F">
        <w:rPr>
          <w:color w:val="000000"/>
          <w:szCs w:val="28"/>
        </w:rPr>
        <w:t xml:space="preserve"> 2025 và Quyết định số 422/QĐ-TTg ngày 04/4/2022 của Thủ tướng Chính phủ về phê duyệt Danh mục dịch vụ công trực tuyến tích hợp, cung cấp trên Cổng Dịch vụ công quốc gia năm 2024.</w:t>
      </w:r>
    </w:p>
    <w:p w14:paraId="5A896761" w14:textId="7CB3B59D" w:rsidR="009F2D0B" w:rsidRDefault="009F2D0B" w:rsidP="00610CCC">
      <w:pPr>
        <w:widowControl w:val="0"/>
        <w:suppressLineNumbers/>
        <w:spacing w:before="120" w:after="120" w:line="240" w:lineRule="auto"/>
        <w:ind w:firstLine="709"/>
        <w:jc w:val="both"/>
        <w:rPr>
          <w:color w:val="000000"/>
          <w:szCs w:val="28"/>
        </w:rPr>
      </w:pPr>
      <w:r>
        <w:rPr>
          <w:color w:val="000000"/>
          <w:szCs w:val="28"/>
        </w:rPr>
        <w:t xml:space="preserve">Thực hiện cơ chế một cửa, một cửa liên thông tại địa phương: thực hiện tiếp nhận và giải quyết TTHC theo cơ chế một cửa, một cửa liên thông </w:t>
      </w:r>
      <w:r w:rsidR="00990E1F">
        <w:rPr>
          <w:color w:val="000000"/>
          <w:szCs w:val="28"/>
        </w:rPr>
        <w:t>98</w:t>
      </w:r>
      <w:r w:rsidR="004C45EF">
        <w:rPr>
          <w:color w:val="000000"/>
          <w:szCs w:val="28"/>
        </w:rPr>
        <w:t xml:space="preserve"> TTHC</w:t>
      </w:r>
      <w:r w:rsidR="00990E1F">
        <w:rPr>
          <w:color w:val="000000"/>
          <w:szCs w:val="28"/>
        </w:rPr>
        <w:t>. Ngoài ra còn</w:t>
      </w:r>
      <w:r w:rsidR="00AB39D9">
        <w:rPr>
          <w:color w:val="000000"/>
          <w:szCs w:val="28"/>
        </w:rPr>
        <w:t xml:space="preserve"> TTHC thực hiện tại nhiều cấp</w:t>
      </w:r>
      <w:r w:rsidR="00990E1F">
        <w:rPr>
          <w:color w:val="000000"/>
          <w:szCs w:val="28"/>
        </w:rPr>
        <w:t xml:space="preserve"> và</w:t>
      </w:r>
      <w:r w:rsidR="00AB39D9">
        <w:rPr>
          <w:color w:val="000000"/>
          <w:szCs w:val="28"/>
        </w:rPr>
        <w:t xml:space="preserve"> TTHC của cơ quan nhà nước thuộc ngành dọc </w:t>
      </w:r>
      <w:r w:rsidR="00990E1F">
        <w:rPr>
          <w:color w:val="000000"/>
          <w:szCs w:val="28"/>
        </w:rPr>
        <w:t>đóng trên địa bàn được đua vào Bộ phận tiếp nhận và trả kết quả xã</w:t>
      </w:r>
      <w:r w:rsidR="00AB39D9">
        <w:rPr>
          <w:color w:val="000000"/>
          <w:szCs w:val="28"/>
        </w:rPr>
        <w:t>.</w:t>
      </w:r>
    </w:p>
    <w:p w14:paraId="29A24134" w14:textId="48149949" w:rsidR="00564711" w:rsidRPr="009F2D0B" w:rsidRDefault="00564711" w:rsidP="00610CCC">
      <w:pPr>
        <w:widowControl w:val="0"/>
        <w:suppressLineNumbers/>
        <w:spacing w:before="120" w:after="120" w:line="240" w:lineRule="auto"/>
        <w:ind w:firstLine="709"/>
        <w:jc w:val="both"/>
        <w:rPr>
          <w:color w:val="000000"/>
          <w:szCs w:val="28"/>
        </w:rPr>
      </w:pPr>
      <w:r>
        <w:rPr>
          <w:color w:val="000000"/>
          <w:szCs w:val="28"/>
        </w:rPr>
        <w:t>Bộ phận tiếp nhận và trả kết quả xã bố</w:t>
      </w:r>
      <w:r w:rsidR="00990E1F">
        <w:rPr>
          <w:color w:val="000000"/>
          <w:szCs w:val="28"/>
        </w:rPr>
        <w:t xml:space="preserve"> trí 05</w:t>
      </w:r>
      <w:r>
        <w:rPr>
          <w:color w:val="000000"/>
          <w:szCs w:val="28"/>
        </w:rPr>
        <w:t xml:space="preserve"> công chức gồ</w:t>
      </w:r>
      <w:r w:rsidR="00990E1F">
        <w:rPr>
          <w:color w:val="000000"/>
          <w:szCs w:val="28"/>
        </w:rPr>
        <w:t xml:space="preserve">m: 01 </w:t>
      </w:r>
      <w:r>
        <w:rPr>
          <w:color w:val="000000"/>
          <w:szCs w:val="28"/>
        </w:rPr>
        <w:t>Văn phòng - Thố</w:t>
      </w:r>
      <w:r w:rsidR="00990E1F">
        <w:rPr>
          <w:color w:val="000000"/>
          <w:szCs w:val="28"/>
        </w:rPr>
        <w:t>ng kê, 02</w:t>
      </w:r>
      <w:r>
        <w:rPr>
          <w:color w:val="000000"/>
          <w:szCs w:val="28"/>
        </w:rPr>
        <w:t xml:space="preserve"> Địa chính - xây dựng, 01 Tư pháp - Hộ tích, 01 Văn hóa - Xã hội và do Chủ tịch UBND xã làm Trưởng bộ phận. Về trang thiết bị cơ bản đáp ứng nhu cầu giải quyết công việc của CBCC như: Máy vi tính, máy in, bàn làm việc, ghế ngồi…</w:t>
      </w:r>
    </w:p>
    <w:p w14:paraId="4E20880F" w14:textId="0CBF358A" w:rsidR="001677A6" w:rsidRPr="003F667B" w:rsidRDefault="00067E40" w:rsidP="00610CCC">
      <w:pPr>
        <w:pStyle w:val="rtejustify"/>
        <w:widowControl w:val="0"/>
        <w:suppressLineNumbers/>
        <w:shd w:val="clear" w:color="auto" w:fill="FFFFFF"/>
        <w:spacing w:before="120" w:beforeAutospacing="0" w:after="120" w:afterAutospacing="0"/>
        <w:ind w:firstLine="709"/>
        <w:jc w:val="both"/>
        <w:rPr>
          <w:color w:val="000000"/>
          <w:sz w:val="28"/>
          <w:szCs w:val="28"/>
          <w:lang w:val="vi-VN"/>
        </w:rPr>
      </w:pPr>
      <w:r w:rsidRPr="00E16E0A">
        <w:rPr>
          <w:color w:val="000000"/>
          <w:sz w:val="28"/>
          <w:szCs w:val="28"/>
          <w:lang w:val="vi-VN"/>
        </w:rPr>
        <w:t>T</w:t>
      </w:r>
      <w:r w:rsidRPr="00E16E0A">
        <w:rPr>
          <w:color w:val="000000"/>
          <w:sz w:val="28"/>
          <w:szCs w:val="28"/>
        </w:rPr>
        <w:t xml:space="preserve">ính </w:t>
      </w:r>
      <w:r w:rsidR="00281510">
        <w:rPr>
          <w:color w:val="000000"/>
          <w:sz w:val="28"/>
          <w:szCs w:val="28"/>
          <w:lang w:val="vi-VN"/>
        </w:rPr>
        <w:t>từ</w:t>
      </w:r>
      <w:r w:rsidRPr="00E16E0A">
        <w:rPr>
          <w:color w:val="000000"/>
          <w:sz w:val="28"/>
          <w:szCs w:val="28"/>
          <w:lang w:val="vi-VN"/>
        </w:rPr>
        <w:t xml:space="preserve"> </w:t>
      </w:r>
      <w:r w:rsidRPr="00E16E0A">
        <w:rPr>
          <w:color w:val="000000"/>
          <w:sz w:val="28"/>
          <w:szCs w:val="28"/>
        </w:rPr>
        <w:t xml:space="preserve">ngày </w:t>
      </w:r>
      <w:r w:rsidR="00990E1F">
        <w:rPr>
          <w:color w:val="000000"/>
          <w:sz w:val="28"/>
          <w:szCs w:val="28"/>
        </w:rPr>
        <w:t>01/01/2024 đến ngày 21/6/2023</w:t>
      </w:r>
      <w:r w:rsidRPr="00E16E0A">
        <w:rPr>
          <w:color w:val="000000"/>
          <w:sz w:val="28"/>
          <w:szCs w:val="28"/>
          <w:lang w:val="vi-VN"/>
        </w:rPr>
        <w:t>, số liệu thống kê trên phần mềm Một cửa điện tử của UBND xã</w:t>
      </w:r>
      <w:r w:rsidR="003F667B">
        <w:rPr>
          <w:color w:val="000000"/>
          <w:sz w:val="28"/>
          <w:szCs w:val="28"/>
        </w:rPr>
        <w:t xml:space="preserve"> </w:t>
      </w:r>
      <w:r w:rsidR="003F667B" w:rsidRPr="003F667B">
        <w:rPr>
          <w:color w:val="000000"/>
          <w:sz w:val="28"/>
          <w:szCs w:val="28"/>
        </w:rPr>
        <w:t>t</w:t>
      </w:r>
      <w:r w:rsidR="001677A6" w:rsidRPr="003F667B">
        <w:rPr>
          <w:color w:val="000000"/>
          <w:sz w:val="28"/>
          <w:szCs w:val="28"/>
          <w:lang w:val="vi-VN"/>
        </w:rPr>
        <w:t xml:space="preserve">ổng </w:t>
      </w:r>
      <w:r w:rsidRPr="003F667B">
        <w:rPr>
          <w:color w:val="000000"/>
          <w:sz w:val="28"/>
          <w:szCs w:val="28"/>
          <w:lang w:val="vi-VN"/>
        </w:rPr>
        <w:t xml:space="preserve">số hồ sơ </w:t>
      </w:r>
      <w:r w:rsidR="001677A6" w:rsidRPr="003F667B">
        <w:rPr>
          <w:color w:val="000000"/>
          <w:sz w:val="28"/>
          <w:szCs w:val="28"/>
        </w:rPr>
        <w:t>tiếp nhận</w:t>
      </w:r>
      <w:r w:rsidR="00281510">
        <w:rPr>
          <w:i/>
          <w:iCs/>
          <w:color w:val="000000"/>
          <w:sz w:val="28"/>
          <w:szCs w:val="28"/>
          <w:lang w:val="vi-VN"/>
        </w:rPr>
        <w:t xml:space="preserve"> </w:t>
      </w:r>
      <w:r w:rsidR="00281510">
        <w:rPr>
          <w:iCs/>
          <w:color w:val="000000"/>
          <w:sz w:val="28"/>
          <w:szCs w:val="28"/>
        </w:rPr>
        <w:t xml:space="preserve">là </w:t>
      </w:r>
      <w:r w:rsidR="00990E1F">
        <w:rPr>
          <w:color w:val="000000"/>
          <w:sz w:val="28"/>
          <w:szCs w:val="28"/>
        </w:rPr>
        <w:t>273</w:t>
      </w:r>
      <w:r w:rsidRPr="00E16E0A">
        <w:rPr>
          <w:color w:val="000000"/>
          <w:sz w:val="28"/>
          <w:szCs w:val="28"/>
          <w:lang w:val="vi-VN"/>
        </w:rPr>
        <w:t xml:space="preserve"> hồ sơ</w:t>
      </w:r>
      <w:r w:rsidR="003F667B">
        <w:rPr>
          <w:rStyle w:val="FootnoteReference"/>
          <w:color w:val="000000"/>
          <w:sz w:val="28"/>
          <w:szCs w:val="28"/>
          <w:lang w:val="vi-VN"/>
        </w:rPr>
        <w:footnoteReference w:id="6"/>
      </w:r>
      <w:r w:rsidR="001677A6">
        <w:rPr>
          <w:color w:val="000000"/>
          <w:sz w:val="28"/>
          <w:szCs w:val="28"/>
        </w:rPr>
        <w:t>.</w:t>
      </w:r>
      <w:r w:rsidR="00FC4752">
        <w:rPr>
          <w:color w:val="000000"/>
          <w:sz w:val="28"/>
          <w:szCs w:val="28"/>
        </w:rPr>
        <w:t xml:space="preserve"> Ngoài ra còn có 35 hồ sơ liên thông thủ tục về đăng ký khai sinh, khai tử.</w:t>
      </w:r>
    </w:p>
    <w:p w14:paraId="3C603A5D" w14:textId="6854A613" w:rsidR="00067E40" w:rsidRDefault="00067E40" w:rsidP="00610CCC">
      <w:pPr>
        <w:widowControl w:val="0"/>
        <w:suppressLineNumbers/>
        <w:spacing w:before="120" w:after="120" w:line="240" w:lineRule="auto"/>
        <w:ind w:firstLine="709"/>
        <w:jc w:val="both"/>
        <w:rPr>
          <w:b/>
          <w:bCs/>
          <w:iCs/>
          <w:color w:val="000000"/>
          <w:szCs w:val="28"/>
          <w:lang w:val="vi-VN"/>
        </w:rPr>
      </w:pPr>
      <w:r>
        <w:rPr>
          <w:b/>
          <w:color w:val="000000"/>
          <w:szCs w:val="28"/>
        </w:rPr>
        <w:t>4</w:t>
      </w:r>
      <w:r>
        <w:rPr>
          <w:b/>
          <w:bCs/>
          <w:iCs/>
          <w:color w:val="000000"/>
          <w:szCs w:val="28"/>
          <w:lang w:val="vi-VN"/>
        </w:rPr>
        <w:t>. Cải cách tổ chức</w:t>
      </w:r>
      <w:r>
        <w:rPr>
          <w:b/>
          <w:bCs/>
          <w:iCs/>
          <w:color w:val="000000"/>
          <w:szCs w:val="28"/>
        </w:rPr>
        <w:t xml:space="preserve"> </w:t>
      </w:r>
      <w:r>
        <w:rPr>
          <w:b/>
          <w:bCs/>
          <w:iCs/>
          <w:color w:val="000000"/>
          <w:szCs w:val="28"/>
          <w:lang w:val="vi-VN"/>
        </w:rPr>
        <w:t>bộ máy</w:t>
      </w:r>
    </w:p>
    <w:p w14:paraId="5EAD6B43" w14:textId="3035EEE1" w:rsidR="00442258" w:rsidRDefault="00442258" w:rsidP="00610CCC">
      <w:pPr>
        <w:widowControl w:val="0"/>
        <w:suppressLineNumbers/>
        <w:spacing w:before="120" w:after="120" w:line="240" w:lineRule="auto"/>
        <w:ind w:firstLine="709"/>
        <w:jc w:val="both"/>
        <w:rPr>
          <w:iCs/>
          <w:color w:val="000000"/>
          <w:szCs w:val="28"/>
        </w:rPr>
      </w:pPr>
      <w:r w:rsidRPr="001F594E">
        <w:rPr>
          <w:i/>
          <w:color w:val="000000"/>
          <w:szCs w:val="28"/>
        </w:rPr>
        <w:t>Rà soát vị trí, chức năng, nhiệm vụ, quyền hạn, cơ cấu tổ chức và biên chế hiện có của cơ quan:</w:t>
      </w:r>
      <w:r>
        <w:rPr>
          <w:iCs/>
          <w:color w:val="000000"/>
          <w:szCs w:val="28"/>
        </w:rPr>
        <w:t xml:space="preserve"> thời gian qua xã có nhiều cố gắng trong việc xây và củng cố kiện toàn ổn định tổ chức bộ máy ở địa phương, chất lượng đội ngũ cán bộ, công chức ngày càng được nâng cao góp phần thực hiện tốt nhiệm vụ được giao.</w:t>
      </w:r>
    </w:p>
    <w:p w14:paraId="1A8CEE3A" w14:textId="5ACD6551" w:rsidR="00AF1F45" w:rsidRDefault="001F594E" w:rsidP="00610CCC">
      <w:pPr>
        <w:widowControl w:val="0"/>
        <w:suppressLineNumbers/>
        <w:shd w:val="clear" w:color="auto" w:fill="FFFFFF"/>
        <w:spacing w:before="120" w:after="120" w:line="240" w:lineRule="auto"/>
        <w:ind w:firstLine="709"/>
        <w:jc w:val="both"/>
        <w:rPr>
          <w:rFonts w:eastAsia="Times New Roman"/>
          <w:color w:val="000000"/>
          <w:szCs w:val="28"/>
        </w:rPr>
      </w:pPr>
      <w:r w:rsidRPr="002F1AD0">
        <w:rPr>
          <w:i/>
          <w:color w:val="000000"/>
          <w:szCs w:val="28"/>
        </w:rPr>
        <w:t>Về phân cấp quản lý:</w:t>
      </w:r>
      <w:r w:rsidRPr="002F1AD0">
        <w:rPr>
          <w:iCs/>
          <w:color w:val="000000"/>
          <w:szCs w:val="28"/>
        </w:rPr>
        <w:t xml:space="preserve"> </w:t>
      </w:r>
      <w:r w:rsidR="000178B8" w:rsidRPr="002F1AD0">
        <w:rPr>
          <w:iCs/>
          <w:color w:val="000000"/>
          <w:szCs w:val="28"/>
        </w:rPr>
        <w:t xml:space="preserve">UBND xã xây dựng kế hoạch số </w:t>
      </w:r>
      <w:r w:rsidR="002F1AD0" w:rsidRPr="002F1AD0">
        <w:rPr>
          <w:iCs/>
          <w:color w:val="000000"/>
          <w:szCs w:val="28"/>
        </w:rPr>
        <w:t>0</w:t>
      </w:r>
      <w:r w:rsidR="000178B8" w:rsidRPr="002F1AD0">
        <w:rPr>
          <w:iCs/>
          <w:color w:val="000000"/>
          <w:szCs w:val="28"/>
        </w:rPr>
        <w:t xml:space="preserve">4/KH-UBND, ngày </w:t>
      </w:r>
      <w:r w:rsidR="002F1AD0" w:rsidRPr="002F1AD0">
        <w:rPr>
          <w:iCs/>
          <w:color w:val="000000"/>
          <w:szCs w:val="28"/>
        </w:rPr>
        <w:t>03/01/2024</w:t>
      </w:r>
      <w:r w:rsidR="000178B8" w:rsidRPr="002F1AD0">
        <w:rPr>
          <w:iCs/>
          <w:color w:val="000000"/>
          <w:szCs w:val="28"/>
        </w:rPr>
        <w:t xml:space="preserve"> về</w:t>
      </w:r>
      <w:r w:rsidR="00BF2777" w:rsidRPr="002F1AD0">
        <w:rPr>
          <w:iCs/>
          <w:color w:val="000000"/>
          <w:szCs w:val="28"/>
        </w:rPr>
        <w:t xml:space="preserve"> tiếp tục</w:t>
      </w:r>
      <w:r w:rsidR="000178B8" w:rsidRPr="002F1AD0">
        <w:rPr>
          <w:iCs/>
          <w:color w:val="000000"/>
          <w:szCs w:val="28"/>
        </w:rPr>
        <w:t xml:space="preserve"> thực hiện </w:t>
      </w:r>
      <w:r w:rsidR="000178B8" w:rsidRPr="002F1AD0">
        <w:rPr>
          <w:rFonts w:eastAsia="Times New Roman"/>
          <w:color w:val="000000"/>
          <w:szCs w:val="28"/>
          <w:lang w:val="vi-VN"/>
        </w:rPr>
        <w:t>nghị quyết số </w:t>
      </w:r>
      <w:hyperlink r:id="rId8" w:tgtFrame="_blank" w:tooltip="Nghị quyết 04/NQ-CP" w:history="1">
        <w:r w:rsidR="000178B8" w:rsidRPr="002F1AD0">
          <w:rPr>
            <w:rFonts w:eastAsia="Times New Roman"/>
            <w:color w:val="0E70C3"/>
            <w:szCs w:val="28"/>
          </w:rPr>
          <w:t>04/NQ-CP</w:t>
        </w:r>
      </w:hyperlink>
      <w:r w:rsidR="000178B8" w:rsidRPr="002F1AD0">
        <w:rPr>
          <w:rFonts w:eastAsia="Times New Roman"/>
          <w:color w:val="000000"/>
          <w:szCs w:val="28"/>
        </w:rPr>
        <w:t> ngày 10/01/2022 của Chính phủ về đẩy mạnh phân cấp,</w:t>
      </w:r>
      <w:r w:rsidR="000178B8" w:rsidRPr="000178B8">
        <w:rPr>
          <w:rFonts w:eastAsia="Times New Roman"/>
          <w:color w:val="000000"/>
          <w:szCs w:val="28"/>
        </w:rPr>
        <w:t xml:space="preserve"> phân quyền trong quản lý nhà nước trên địa bàn xã Vĩnh Châu A</w:t>
      </w:r>
      <w:r w:rsidR="00AF1F45">
        <w:rPr>
          <w:rFonts w:eastAsia="Times New Roman"/>
          <w:color w:val="000000"/>
          <w:szCs w:val="28"/>
        </w:rPr>
        <w:t>. UBND xã tập trung lãnh đạo, chỉ đạo quán triệt và triển khai thực hiện nghiêm túc nội dung kế hoạch. Trong quá trình thực hiện luôn đảm bảo sự thống nhất ch</w:t>
      </w:r>
      <w:r w:rsidR="00BF2777">
        <w:rPr>
          <w:rFonts w:eastAsia="Times New Roman"/>
          <w:color w:val="000000"/>
          <w:szCs w:val="28"/>
        </w:rPr>
        <w:t>u</w:t>
      </w:r>
      <w:r w:rsidR="00AF1F45">
        <w:rPr>
          <w:rFonts w:eastAsia="Times New Roman"/>
          <w:color w:val="000000"/>
          <w:szCs w:val="28"/>
        </w:rPr>
        <w:t xml:space="preserve">ng trong cơ quan, phù hợp với tình hình phát triển kinh tế - xã hội của địa phương. </w:t>
      </w:r>
      <w:r w:rsidR="00AF1F45" w:rsidRPr="00C73373">
        <w:rPr>
          <w:rFonts w:eastAsia="Times New Roman"/>
          <w:color w:val="000000"/>
          <w:szCs w:val="28"/>
          <w:lang w:val="vi-VN"/>
        </w:rPr>
        <w:t xml:space="preserve">Tăng cường tính công khai minh bạch và trách nhiệm giải </w:t>
      </w:r>
      <w:r w:rsidR="00AF1F45" w:rsidRPr="00C73373">
        <w:rPr>
          <w:rFonts w:eastAsia="Times New Roman"/>
          <w:color w:val="000000"/>
          <w:szCs w:val="28"/>
          <w:lang w:val="vi-VN"/>
        </w:rPr>
        <w:lastRenderedPageBreak/>
        <w:t>trình, bảo đảm nâng cao hiệu lực, hiệu quả tổ chức thi hành pháp luật trong điều kiện đẩy mạnh phân cấp, phân quyền quản lý nhà nước trên các lĩnh vực đã được phân cấp.</w:t>
      </w:r>
      <w:r w:rsidR="00AF1F45">
        <w:rPr>
          <w:rFonts w:eastAsia="Times New Roman"/>
          <w:color w:val="000000"/>
          <w:szCs w:val="28"/>
        </w:rPr>
        <w:t xml:space="preserve"> Qua đó đã phát huy tính chủ động, trách nhiệm của CBCC trong thực hiện nhiệm vụ.</w:t>
      </w:r>
    </w:p>
    <w:p w14:paraId="52ABD195" w14:textId="4289FE6C" w:rsidR="00067E40" w:rsidRDefault="001F594E" w:rsidP="00610CCC">
      <w:pPr>
        <w:widowControl w:val="0"/>
        <w:suppressLineNumbers/>
        <w:spacing w:before="120" w:after="120" w:line="240" w:lineRule="auto"/>
        <w:ind w:firstLine="709"/>
        <w:jc w:val="both"/>
        <w:rPr>
          <w:color w:val="000000"/>
          <w:lang w:val="vi-VN"/>
        </w:rPr>
      </w:pPr>
      <w:r w:rsidRPr="001F594E">
        <w:rPr>
          <w:i/>
          <w:iCs/>
          <w:color w:val="000000"/>
        </w:rPr>
        <w:t>Về sắp xếp tinh gọn tổ chức bộ máy,</w:t>
      </w:r>
      <w:r w:rsidR="000178B8">
        <w:rPr>
          <w:i/>
          <w:iCs/>
          <w:color w:val="000000"/>
        </w:rPr>
        <w:t xml:space="preserve"> </w:t>
      </w:r>
      <w:r w:rsidRPr="001F594E">
        <w:rPr>
          <w:i/>
          <w:iCs/>
          <w:color w:val="000000"/>
        </w:rPr>
        <w:t>nâng cao hiệu quả hoạt động:</w:t>
      </w:r>
      <w:r>
        <w:rPr>
          <w:color w:val="000000"/>
        </w:rPr>
        <w:t xml:space="preserve"> </w:t>
      </w:r>
      <w:r w:rsidR="00067E40">
        <w:rPr>
          <w:color w:val="000000"/>
          <w:lang w:val="vi-VN"/>
        </w:rPr>
        <w:t xml:space="preserve">Thực hiện Kế hoạch số 24/KH-UBND ngày 02/02/2018 của UBND tỉnh Long An về việc triển khai thực hiện Đề án của Tỉnh ủy, Kế hoạch của Ban Thường vụ Tỉnh ủy về “Sắp xếp tinh gọn tổ chức bộ máy, nâng cao hiệu quả hoạt động của hệ thống chính trị tỉnh Long An theo Nghị quyết số 18-NQ/TW, Nghị số 19-NQ/TW của Ban Chấp hành Trung ương Đảng (khóa XII)”. Nhìn chung công tác xây dựng, kiện toàn tổ chức bộ máy luôn được quan tâm thực hiện, tình hình tổ chức  trong thời gian qua cơ bản ổn định. </w:t>
      </w:r>
    </w:p>
    <w:p w14:paraId="24942C21" w14:textId="3F78BE24" w:rsidR="00067E40" w:rsidRDefault="00AF1F45" w:rsidP="00610CCC">
      <w:pPr>
        <w:widowControl w:val="0"/>
        <w:suppressLineNumbers/>
        <w:spacing w:before="120" w:after="120" w:line="240" w:lineRule="auto"/>
        <w:ind w:firstLine="709"/>
        <w:jc w:val="both"/>
        <w:rPr>
          <w:rFonts w:eastAsia="Times New Roman"/>
          <w:color w:val="000000"/>
          <w:sz w:val="24"/>
          <w:szCs w:val="24"/>
          <w:lang w:val="vi-VN" w:eastAsia="vi-VN"/>
        </w:rPr>
      </w:pPr>
      <w:r w:rsidRPr="00AF1F45">
        <w:rPr>
          <w:i/>
          <w:iCs/>
          <w:color w:val="000000"/>
        </w:rPr>
        <w:t>Tình hình thực hiện nội quy, quy chế làm việc của cơ quan:</w:t>
      </w:r>
      <w:r>
        <w:rPr>
          <w:color w:val="000000"/>
        </w:rPr>
        <w:t xml:space="preserve"> </w:t>
      </w:r>
      <w:r w:rsidR="00067E40">
        <w:rPr>
          <w:color w:val="000000"/>
          <w:lang w:val="vi-VN"/>
        </w:rPr>
        <w:t>V</w:t>
      </w:r>
      <w:r w:rsidR="00067E40">
        <w:rPr>
          <w:bCs/>
          <w:color w:val="000000"/>
          <w:lang w:val="vi-VN"/>
        </w:rPr>
        <w:t xml:space="preserve">iệc xây dựng và bổ sung quy chế làm việc của UBND xã được thực hiện nghiêm túc. Trên cơ sở quy chế làm việc có văn bản phân công từng thành viên một cách hợp lý, từ đó không để xảy ra tình trạng chồng chéo cũng như sót lọt chức năng nhiệm vụ đươc giao. </w:t>
      </w:r>
    </w:p>
    <w:p w14:paraId="636DB026" w14:textId="77777777" w:rsidR="00067E40" w:rsidRDefault="00067E40" w:rsidP="00610CCC">
      <w:pPr>
        <w:widowControl w:val="0"/>
        <w:suppressLineNumbers/>
        <w:spacing w:before="120" w:after="120" w:line="240" w:lineRule="auto"/>
        <w:ind w:left="57" w:firstLine="709"/>
        <w:jc w:val="both"/>
        <w:rPr>
          <w:b/>
          <w:color w:val="000000"/>
          <w:szCs w:val="28"/>
        </w:rPr>
      </w:pPr>
      <w:r>
        <w:rPr>
          <w:b/>
          <w:color w:val="000000"/>
          <w:szCs w:val="28"/>
        </w:rPr>
        <w:t>5. Xây dựng và nâng cao chất lượng đội ngũ CBCC</w:t>
      </w:r>
    </w:p>
    <w:p w14:paraId="3F09E09C" w14:textId="378CA133" w:rsidR="00B20AD2" w:rsidRDefault="00B20AD2" w:rsidP="00610CCC">
      <w:pPr>
        <w:widowControl w:val="0"/>
        <w:suppressLineNumbers/>
        <w:spacing w:before="120" w:after="120" w:line="240" w:lineRule="auto"/>
        <w:ind w:left="57" w:firstLine="709"/>
        <w:jc w:val="both"/>
        <w:rPr>
          <w:bCs/>
          <w:color w:val="000000"/>
          <w:szCs w:val="28"/>
        </w:rPr>
      </w:pPr>
      <w:r w:rsidRPr="00171635">
        <w:rPr>
          <w:bCs/>
          <w:i/>
          <w:iCs/>
          <w:color w:val="000000"/>
          <w:szCs w:val="28"/>
        </w:rPr>
        <w:t>Việc bố trí, sắp xếp đội ngũ CBCC theo vị trí việc làm:</w:t>
      </w:r>
      <w:r>
        <w:rPr>
          <w:bCs/>
          <w:color w:val="000000"/>
          <w:szCs w:val="28"/>
        </w:rPr>
        <w:t xml:space="preserve"> thực hiện các quy định về xây dựng cơ cấu CBCC, đặc biệt là việc chuẩn hóa đội ngũ cán bộ, công chức cấp xã</w:t>
      </w:r>
      <w:r w:rsidR="00171635">
        <w:rPr>
          <w:bCs/>
          <w:color w:val="000000"/>
          <w:szCs w:val="28"/>
        </w:rPr>
        <w:t xml:space="preserve"> theo quy định luôn được UBND xã quan tâm. Việc sắp xếp, bố trí đều đảm bảo tiêu chuẩn về trình độ và năng lực phù hợp với vị trí việc làm, góp phần vào việc nâng dần chất lượng CBCC.</w:t>
      </w:r>
    </w:p>
    <w:p w14:paraId="48D2B69B" w14:textId="4FF4EE7D" w:rsidR="00D72ADE" w:rsidRDefault="00D72ADE" w:rsidP="00610CCC">
      <w:pPr>
        <w:widowControl w:val="0"/>
        <w:suppressLineNumbers/>
        <w:spacing w:before="120" w:after="120" w:line="240" w:lineRule="auto"/>
        <w:ind w:left="57" w:firstLine="709"/>
        <w:jc w:val="both"/>
        <w:rPr>
          <w:bCs/>
          <w:color w:val="000000"/>
          <w:szCs w:val="28"/>
        </w:rPr>
      </w:pPr>
      <w:r w:rsidRPr="00D72ADE">
        <w:rPr>
          <w:bCs/>
          <w:i/>
          <w:iCs/>
          <w:color w:val="000000"/>
          <w:szCs w:val="28"/>
        </w:rPr>
        <w:t>Tình hình thực hiện các quy định về quản lý CBCC:</w:t>
      </w:r>
      <w:r>
        <w:rPr>
          <w:bCs/>
          <w:color w:val="000000"/>
          <w:szCs w:val="28"/>
        </w:rPr>
        <w:t xml:space="preserve"> Việc tuyển dụng, sử dụng, khen thưởng, đ</w:t>
      </w:r>
      <w:r w:rsidR="00975340">
        <w:rPr>
          <w:bCs/>
          <w:color w:val="000000"/>
          <w:szCs w:val="28"/>
        </w:rPr>
        <w:t>ào</w:t>
      </w:r>
      <w:r>
        <w:rPr>
          <w:bCs/>
          <w:color w:val="000000"/>
          <w:szCs w:val="28"/>
        </w:rPr>
        <w:t xml:space="preserve"> tạo, bồi dưỡng và các chế độ chính sách đối với CBCC thực hiện theo quy định.</w:t>
      </w:r>
    </w:p>
    <w:p w14:paraId="3037F718" w14:textId="1701361C" w:rsidR="00975340" w:rsidRDefault="00975340" w:rsidP="00610CCC">
      <w:pPr>
        <w:widowControl w:val="0"/>
        <w:suppressLineNumbers/>
        <w:spacing w:before="120" w:after="120" w:line="240" w:lineRule="auto"/>
        <w:ind w:left="57" w:firstLine="709"/>
        <w:jc w:val="both"/>
        <w:rPr>
          <w:color w:val="000000"/>
          <w:szCs w:val="28"/>
        </w:rPr>
      </w:pPr>
      <w:r w:rsidRPr="00975340">
        <w:rPr>
          <w:i/>
          <w:iCs/>
          <w:color w:val="000000"/>
          <w:szCs w:val="28"/>
        </w:rPr>
        <w:t>Tổng số CBCC được cử đi đào tào, bồi dưỡng:</w:t>
      </w:r>
      <w:r>
        <w:rPr>
          <w:color w:val="000000"/>
          <w:szCs w:val="28"/>
        </w:rPr>
        <w:t xml:space="preserve"> Trong 5 tháng đầ</w:t>
      </w:r>
      <w:r w:rsidR="003669BA">
        <w:rPr>
          <w:color w:val="000000"/>
          <w:szCs w:val="28"/>
        </w:rPr>
        <w:t>u năm 2024</w:t>
      </w:r>
      <w:r>
        <w:rPr>
          <w:color w:val="000000"/>
          <w:szCs w:val="28"/>
        </w:rPr>
        <w:t>, xã cử CBCC cấp xã tham dự đầy đủ các lớp đào tạo, tập huấn do tỉnh, huyện tổ chức theo đúng thành phần</w:t>
      </w:r>
      <w:r>
        <w:rPr>
          <w:rStyle w:val="FootnoteReference"/>
          <w:color w:val="000000"/>
          <w:szCs w:val="28"/>
        </w:rPr>
        <w:footnoteReference w:id="7"/>
      </w:r>
      <w:r>
        <w:rPr>
          <w:color w:val="000000"/>
          <w:szCs w:val="28"/>
        </w:rPr>
        <w:t>.</w:t>
      </w:r>
    </w:p>
    <w:p w14:paraId="53C1EDEC" w14:textId="3101A0E1" w:rsidR="00702298" w:rsidRDefault="00975340" w:rsidP="00610CCC">
      <w:pPr>
        <w:widowControl w:val="0"/>
        <w:suppressLineNumbers/>
        <w:spacing w:before="120" w:after="120" w:line="240" w:lineRule="auto"/>
        <w:ind w:left="57" w:firstLine="709"/>
        <w:jc w:val="both"/>
        <w:rPr>
          <w:bCs/>
          <w:color w:val="000000"/>
          <w:szCs w:val="28"/>
        </w:rPr>
      </w:pPr>
      <w:r>
        <w:rPr>
          <w:i/>
          <w:iCs/>
          <w:color w:val="000000"/>
          <w:szCs w:val="28"/>
        </w:rPr>
        <w:t>Về CBCC xã:</w:t>
      </w:r>
      <w:r w:rsidR="00067E40" w:rsidRPr="00975340">
        <w:rPr>
          <w:bCs/>
          <w:color w:val="000000"/>
          <w:szCs w:val="28"/>
        </w:rPr>
        <w:t xml:space="preserve"> Tổng số CBCC hiện có là: </w:t>
      </w:r>
      <w:r w:rsidR="003669BA">
        <w:rPr>
          <w:bCs/>
          <w:color w:val="000000"/>
          <w:szCs w:val="28"/>
        </w:rPr>
        <w:t>2</w:t>
      </w:r>
      <w:r w:rsidR="00BE066F">
        <w:rPr>
          <w:bCs/>
          <w:color w:val="000000"/>
          <w:szCs w:val="28"/>
        </w:rPr>
        <w:t>0</w:t>
      </w:r>
      <w:r w:rsidR="003669BA">
        <w:rPr>
          <w:bCs/>
          <w:color w:val="000000"/>
          <w:szCs w:val="28"/>
        </w:rPr>
        <w:t>;</w:t>
      </w:r>
      <w:r w:rsidR="002102A2" w:rsidRPr="002102A2">
        <w:rPr>
          <w:color w:val="000000"/>
          <w:szCs w:val="28"/>
        </w:rPr>
        <w:t xml:space="preserve"> </w:t>
      </w:r>
      <w:r w:rsidR="003669BA">
        <w:rPr>
          <w:color w:val="000000"/>
          <w:szCs w:val="28"/>
        </w:rPr>
        <w:t>t</w:t>
      </w:r>
      <w:r w:rsidR="002102A2" w:rsidRPr="00975340">
        <w:rPr>
          <w:color w:val="000000"/>
          <w:szCs w:val="28"/>
        </w:rPr>
        <w:t>ỷ lệ đạt chuẩn của CBCC đơn vị là:</w:t>
      </w:r>
      <w:r w:rsidR="002102A2">
        <w:rPr>
          <w:color w:val="000000"/>
          <w:szCs w:val="28"/>
        </w:rPr>
        <w:t xml:space="preserve"> đạt </w:t>
      </w:r>
      <w:r w:rsidR="00BE066F">
        <w:rPr>
          <w:color w:val="000000"/>
          <w:szCs w:val="28"/>
        </w:rPr>
        <w:t>100</w:t>
      </w:r>
      <w:r w:rsidR="002102A2">
        <w:rPr>
          <w:color w:val="000000"/>
          <w:szCs w:val="28"/>
        </w:rPr>
        <w:t xml:space="preserve">% </w:t>
      </w:r>
      <w:r w:rsidR="00BE066F">
        <w:rPr>
          <w:color w:val="000000"/>
          <w:szCs w:val="28"/>
        </w:rPr>
        <w:t>(Công chức Văn hóa – Xã hội, Bí thư Đoàn Thanh niên đang học Đại học)</w:t>
      </w:r>
      <w:r w:rsidR="002102A2">
        <w:rPr>
          <w:color w:val="000000"/>
          <w:szCs w:val="28"/>
        </w:rPr>
        <w:t>.</w:t>
      </w:r>
    </w:p>
    <w:p w14:paraId="1B9AEEEC" w14:textId="73D99DA7" w:rsidR="00067E40" w:rsidRDefault="00067E40" w:rsidP="00610CCC">
      <w:pPr>
        <w:widowControl w:val="0"/>
        <w:suppressLineNumbers/>
        <w:spacing w:before="120" w:after="120" w:line="240" w:lineRule="auto"/>
        <w:ind w:left="57" w:firstLine="709"/>
        <w:jc w:val="both"/>
        <w:rPr>
          <w:color w:val="000000"/>
          <w:szCs w:val="28"/>
        </w:rPr>
      </w:pPr>
      <w:r w:rsidRPr="00176063">
        <w:rPr>
          <w:i/>
          <w:iCs/>
          <w:color w:val="000000"/>
          <w:szCs w:val="28"/>
        </w:rPr>
        <w:t>Về tinh giản biên chế và thực hiện chế độ, chính sách đối với cán bộ không đủ điều kiện về tuổi tác, tái bổ nhiệm giữ chức vụ, chức danh theo Nghị định 108/2014/NĐ-CP ngày 20/11/2014</w:t>
      </w:r>
      <w:r w:rsidR="00975340" w:rsidRPr="00176063">
        <w:rPr>
          <w:i/>
          <w:iCs/>
          <w:color w:val="000000"/>
          <w:szCs w:val="28"/>
        </w:rPr>
        <w:t xml:space="preserve"> và Nghị định số 26/2015/NĐ-CP ngày 09/3/2015 của Chính phủ</w:t>
      </w:r>
      <w:r w:rsidR="00176063" w:rsidRPr="00176063">
        <w:rPr>
          <w:i/>
          <w:iCs/>
          <w:color w:val="000000"/>
          <w:szCs w:val="28"/>
        </w:rPr>
        <w:t>:</w:t>
      </w:r>
      <w:r>
        <w:rPr>
          <w:color w:val="000000"/>
          <w:szCs w:val="28"/>
        </w:rPr>
        <w:t xml:space="preserve"> </w:t>
      </w:r>
      <w:r w:rsidR="003669BA">
        <w:rPr>
          <w:color w:val="000000"/>
          <w:szCs w:val="28"/>
        </w:rPr>
        <w:t>Trong 06</w:t>
      </w:r>
      <w:r w:rsidR="00176063">
        <w:rPr>
          <w:color w:val="000000"/>
          <w:szCs w:val="28"/>
        </w:rPr>
        <w:t xml:space="preserve"> tháng đầ</w:t>
      </w:r>
      <w:r w:rsidR="003669BA">
        <w:rPr>
          <w:color w:val="000000"/>
          <w:szCs w:val="28"/>
        </w:rPr>
        <w:t>u năm 2024</w:t>
      </w:r>
      <w:r w:rsidR="00176063">
        <w:rPr>
          <w:color w:val="000000"/>
          <w:szCs w:val="28"/>
        </w:rPr>
        <w:t xml:space="preserve"> xã Vĩnh Châu A không có trường hợp tin giản biên chế</w:t>
      </w:r>
      <w:r w:rsidR="002102A2">
        <w:rPr>
          <w:color w:val="000000"/>
          <w:szCs w:val="28"/>
        </w:rPr>
        <w:t>.</w:t>
      </w:r>
    </w:p>
    <w:p w14:paraId="21CC9D3E" w14:textId="77777777" w:rsidR="00067E40" w:rsidRDefault="00067E40" w:rsidP="00610CCC">
      <w:pPr>
        <w:widowControl w:val="0"/>
        <w:suppressLineNumbers/>
        <w:spacing w:before="120" w:after="120" w:line="240" w:lineRule="auto"/>
        <w:ind w:left="57" w:firstLine="709"/>
        <w:jc w:val="both"/>
        <w:rPr>
          <w:b/>
          <w:color w:val="000000"/>
          <w:szCs w:val="28"/>
        </w:rPr>
      </w:pPr>
      <w:r>
        <w:rPr>
          <w:b/>
          <w:color w:val="000000"/>
          <w:szCs w:val="28"/>
        </w:rPr>
        <w:t>6. Cải cách tài chính công</w:t>
      </w:r>
    </w:p>
    <w:p w14:paraId="46DE2AB5" w14:textId="6287BB84" w:rsidR="00176063" w:rsidRPr="00176063" w:rsidRDefault="00176063" w:rsidP="00610CCC">
      <w:pPr>
        <w:widowControl w:val="0"/>
        <w:suppressLineNumbers/>
        <w:spacing w:before="120" w:after="120" w:line="240" w:lineRule="auto"/>
        <w:ind w:left="57" w:firstLine="709"/>
        <w:jc w:val="both"/>
        <w:rPr>
          <w:bCs/>
          <w:color w:val="000000"/>
          <w:szCs w:val="28"/>
        </w:rPr>
      </w:pPr>
      <w:r>
        <w:rPr>
          <w:bCs/>
          <w:color w:val="000000"/>
          <w:szCs w:val="28"/>
        </w:rPr>
        <w:t xml:space="preserve"> Việc thực hiện cơ chế khoán kinh phí hoạt động theo quy định Nghị định </w:t>
      </w:r>
      <w:r>
        <w:rPr>
          <w:bCs/>
          <w:color w:val="000000"/>
          <w:szCs w:val="28"/>
        </w:rPr>
        <w:lastRenderedPageBreak/>
        <w:t>13</w:t>
      </w:r>
      <w:r w:rsidR="00327B0E">
        <w:rPr>
          <w:bCs/>
          <w:color w:val="000000"/>
          <w:szCs w:val="28"/>
        </w:rPr>
        <w:t>0</w:t>
      </w:r>
      <w:r>
        <w:rPr>
          <w:bCs/>
          <w:color w:val="000000"/>
          <w:szCs w:val="28"/>
        </w:rPr>
        <w:t>/2005/NĐ-CP</w:t>
      </w:r>
      <w:r w:rsidR="00736AC0">
        <w:rPr>
          <w:bCs/>
          <w:color w:val="000000"/>
          <w:szCs w:val="28"/>
        </w:rPr>
        <w:t>, Nghị định 117/2013/NĐ-CP đã đạt được những kết quả tích cực, góp phần sử dụng kinh phí hiệu quả, tiết kiệm, từng bước cải thiện thu nhập của CBCC xã. Kết quả cụ thể ở một số nội dung như sau:</w:t>
      </w:r>
    </w:p>
    <w:p w14:paraId="41B90E44" w14:textId="77777777" w:rsidR="00067E40" w:rsidRDefault="00067E40" w:rsidP="00610CCC">
      <w:pPr>
        <w:widowControl w:val="0"/>
        <w:suppressLineNumbers/>
        <w:spacing w:before="120" w:after="120" w:line="240" w:lineRule="auto"/>
        <w:ind w:left="57" w:firstLine="709"/>
        <w:jc w:val="both"/>
        <w:rPr>
          <w:color w:val="000000"/>
          <w:szCs w:val="28"/>
        </w:rPr>
      </w:pPr>
      <w:r>
        <w:rPr>
          <w:bCs/>
          <w:i/>
          <w:iCs/>
          <w:color w:val="000000"/>
          <w:szCs w:val="28"/>
        </w:rPr>
        <w:t>- Về công tác xây dựng quy chế chi tiêu nội bộ:</w:t>
      </w:r>
      <w:r>
        <w:rPr>
          <w:bCs/>
          <w:color w:val="000000"/>
          <w:szCs w:val="28"/>
        </w:rPr>
        <w:t xml:space="preserve"> xã đã xây dựng quy chế chi tiêu nội bộ của cơ quan theo đúng quy định, trước khi ban hành đều lấy ý kiến thống nhất của công đoàn và có thực hiện công khai tại cơ quan. </w:t>
      </w:r>
      <w:r>
        <w:rPr>
          <w:color w:val="000000"/>
          <w:szCs w:val="28"/>
        </w:rPr>
        <w:t>Nhìn chung, tất cả các ngành, đoàn thể, cán bộ công chức chuyên môn điều thống nhất theo quy chế chi tiêu nội bộ của cơ quan.</w:t>
      </w:r>
    </w:p>
    <w:p w14:paraId="73653020" w14:textId="2AEC28F5" w:rsidR="00067E40" w:rsidRDefault="00067E40" w:rsidP="00610CCC">
      <w:pPr>
        <w:widowControl w:val="0"/>
        <w:suppressLineNumbers/>
        <w:spacing w:before="120" w:after="120" w:line="240" w:lineRule="auto"/>
        <w:ind w:left="57" w:firstLine="709"/>
        <w:jc w:val="both"/>
        <w:rPr>
          <w:bCs/>
          <w:color w:val="000000"/>
          <w:szCs w:val="28"/>
        </w:rPr>
      </w:pPr>
      <w:r>
        <w:rPr>
          <w:i/>
          <w:iCs/>
          <w:color w:val="000000"/>
          <w:szCs w:val="28"/>
        </w:rPr>
        <w:t>- Về quản lý tài sản công:</w:t>
      </w:r>
      <w:r>
        <w:rPr>
          <w:color w:val="000000"/>
          <w:szCs w:val="28"/>
        </w:rPr>
        <w:t xml:space="preserve"> thực hiện quy chế quản lý, sử dụng tài sản công thuộc phạm vi quản lý của cơ quan theo quy định tại Điều 7 Thông tư số 144/2017/TT-BTC ngày 29/12/2017 của Bộ Tài chính. UBND xã đã xây dựng quy chế quản lý, sử dụng tài sản công </w:t>
      </w:r>
      <w:r w:rsidR="002102A2">
        <w:rPr>
          <w:color w:val="000000"/>
          <w:szCs w:val="28"/>
        </w:rPr>
        <w:t>của địa phương</w:t>
      </w:r>
      <w:r>
        <w:rPr>
          <w:color w:val="000000"/>
          <w:szCs w:val="28"/>
        </w:rPr>
        <w:t xml:space="preserve">. </w:t>
      </w:r>
    </w:p>
    <w:p w14:paraId="0BF42B46" w14:textId="5F347716" w:rsidR="00067E40" w:rsidRDefault="00067E40" w:rsidP="00610CCC">
      <w:pPr>
        <w:widowControl w:val="0"/>
        <w:suppressLineNumbers/>
        <w:spacing w:before="120" w:after="120" w:line="240" w:lineRule="auto"/>
        <w:ind w:firstLine="709"/>
        <w:jc w:val="both"/>
        <w:rPr>
          <w:color w:val="000000"/>
          <w:szCs w:val="28"/>
        </w:rPr>
      </w:pPr>
      <w:r>
        <w:rPr>
          <w:i/>
          <w:iCs/>
          <w:color w:val="000000"/>
          <w:szCs w:val="28"/>
        </w:rPr>
        <w:t xml:space="preserve">- </w:t>
      </w:r>
      <w:r w:rsidR="00736AC0">
        <w:rPr>
          <w:i/>
          <w:iCs/>
          <w:color w:val="000000"/>
          <w:szCs w:val="28"/>
        </w:rPr>
        <w:t>Về tiết kiệm kinh phí</w:t>
      </w:r>
      <w:r>
        <w:rPr>
          <w:i/>
          <w:iCs/>
          <w:color w:val="000000"/>
          <w:szCs w:val="28"/>
        </w:rPr>
        <w:t>:</w:t>
      </w:r>
      <w:r>
        <w:rPr>
          <w:color w:val="000000"/>
          <w:szCs w:val="28"/>
        </w:rPr>
        <w:t xml:space="preserve"> thực hiện kinh phí quản lý hành chính được giao khoán trong năm 202</w:t>
      </w:r>
      <w:r w:rsidR="002E0FE4">
        <w:rPr>
          <w:color w:val="000000"/>
          <w:szCs w:val="28"/>
        </w:rPr>
        <w:t>4</w:t>
      </w:r>
      <w:r>
        <w:rPr>
          <w:color w:val="000000"/>
          <w:szCs w:val="28"/>
        </w:rPr>
        <w:t xml:space="preserve">, UBND xã đã chủ động đề ra biện pháp sử dụng tiết kiệm kinh phí nhưng vẫn đáp ứng nhu cầu nhiệm vụ được giao. UBND xã có kế hoạch tăng thu nhập tăng thêm cho CBCC, đến cuối năm, </w:t>
      </w:r>
      <w:r w:rsidRPr="007933FD">
        <w:rPr>
          <w:color w:val="000000"/>
          <w:szCs w:val="28"/>
        </w:rPr>
        <w:t>UBND xã</w:t>
      </w:r>
      <w:r>
        <w:rPr>
          <w:color w:val="000000"/>
          <w:szCs w:val="28"/>
          <w:u w:val="single"/>
        </w:rPr>
        <w:t xml:space="preserve"> </w:t>
      </w:r>
      <w:r>
        <w:rPr>
          <w:color w:val="000000"/>
          <w:szCs w:val="28"/>
        </w:rPr>
        <w:t>kết hợp với tổ chức Công đoàn đề ra quyết định về mức chi tăng thêm trên cơ sở tổng quỹ tiền lương ngạch bậc chức vụ, tiến hành họp xét xếp hệ số thu nhập tăng thêm cho từng công chức trên cơ sở công việc đã đạt được và ý thức chấp hành chủ trương, tiết kiệm chống lãng phí trong thực hiện chế độ kinh phí tự chủ tại quy chế này.</w:t>
      </w:r>
    </w:p>
    <w:p w14:paraId="312CC26B" w14:textId="02C99C75" w:rsidR="00067E40" w:rsidRPr="000E7DC9" w:rsidRDefault="00067E40" w:rsidP="00610CCC">
      <w:pPr>
        <w:widowControl w:val="0"/>
        <w:suppressLineNumbers/>
        <w:spacing w:before="120" w:after="120" w:line="240" w:lineRule="auto"/>
        <w:ind w:firstLine="709"/>
        <w:jc w:val="both"/>
        <w:rPr>
          <w:color w:val="000000"/>
          <w:szCs w:val="28"/>
        </w:rPr>
      </w:pPr>
      <w:r w:rsidRPr="000E7DC9">
        <w:rPr>
          <w:i/>
          <w:iCs/>
          <w:color w:val="000000"/>
          <w:szCs w:val="28"/>
        </w:rPr>
        <w:t>- Tiến độ, kết quả thực hiện thu ngân sách nhà nước theo Kế hoạch được huyện giao:</w:t>
      </w:r>
      <w:r w:rsidRPr="000E7DC9">
        <w:rPr>
          <w:color w:val="000000"/>
          <w:szCs w:val="28"/>
        </w:rPr>
        <w:t xml:space="preserve"> Thu ngân sách nhà nước đến </w:t>
      </w:r>
      <w:r w:rsidR="000E7DC9" w:rsidRPr="000E7DC9">
        <w:rPr>
          <w:color w:val="000000"/>
          <w:szCs w:val="28"/>
        </w:rPr>
        <w:t>ngày 22/5/2024</w:t>
      </w:r>
      <w:r w:rsidRPr="000E7DC9">
        <w:rPr>
          <w:color w:val="000000"/>
          <w:szCs w:val="28"/>
        </w:rPr>
        <w:t xml:space="preserve"> là </w:t>
      </w:r>
      <w:r w:rsidR="000E7DC9" w:rsidRPr="000E7DC9">
        <w:rPr>
          <w:color w:val="000000"/>
          <w:szCs w:val="28"/>
        </w:rPr>
        <w:t>386.140.355</w:t>
      </w:r>
      <w:r w:rsidR="00171635" w:rsidRPr="000E7DC9">
        <w:rPr>
          <w:color w:val="000000"/>
          <w:szCs w:val="28"/>
        </w:rPr>
        <w:t xml:space="preserve"> </w:t>
      </w:r>
      <w:r w:rsidRPr="000E7DC9">
        <w:rPr>
          <w:color w:val="000000"/>
          <w:szCs w:val="28"/>
        </w:rPr>
        <w:t xml:space="preserve">đồng, đạt </w:t>
      </w:r>
      <w:r w:rsidR="000E7DC9" w:rsidRPr="000E7DC9">
        <w:rPr>
          <w:color w:val="000000"/>
          <w:szCs w:val="28"/>
        </w:rPr>
        <w:t>43,39</w:t>
      </w:r>
      <w:r w:rsidRPr="000E7DC9">
        <w:rPr>
          <w:color w:val="000000"/>
          <w:szCs w:val="28"/>
        </w:rPr>
        <w:t>% dự toán huyện giao.</w:t>
      </w:r>
    </w:p>
    <w:p w14:paraId="1D2B603C" w14:textId="1658BA16" w:rsidR="00067E40" w:rsidRDefault="00067E40" w:rsidP="00610CCC">
      <w:pPr>
        <w:widowControl w:val="0"/>
        <w:suppressLineNumbers/>
        <w:spacing w:before="120" w:after="120" w:line="240" w:lineRule="auto"/>
        <w:ind w:firstLine="709"/>
        <w:jc w:val="both"/>
        <w:rPr>
          <w:color w:val="000000"/>
          <w:szCs w:val="28"/>
        </w:rPr>
      </w:pPr>
      <w:r w:rsidRPr="000E7DC9">
        <w:rPr>
          <w:i/>
          <w:iCs/>
          <w:color w:val="000000"/>
          <w:szCs w:val="28"/>
        </w:rPr>
        <w:t>- Kết quả thực hiện Kế hoạch giải ngân vốn đầu tư công:</w:t>
      </w:r>
      <w:r w:rsidRPr="000E7DC9">
        <w:rPr>
          <w:color w:val="000000"/>
          <w:szCs w:val="28"/>
        </w:rPr>
        <w:t xml:space="preserve"> </w:t>
      </w:r>
      <w:r w:rsidR="00736AC0" w:rsidRPr="000E7DC9">
        <w:rPr>
          <w:color w:val="000000"/>
          <w:szCs w:val="28"/>
        </w:rPr>
        <w:t>Đến thời điểm hiện tại xã chưa giải ngân vốn đầ</w:t>
      </w:r>
      <w:r w:rsidR="002E0FE4" w:rsidRPr="000E7DC9">
        <w:rPr>
          <w:color w:val="000000"/>
          <w:szCs w:val="28"/>
        </w:rPr>
        <w:t>u tư công năm 2024</w:t>
      </w:r>
      <w:r w:rsidR="00736AC0" w:rsidRPr="000E7DC9">
        <w:rPr>
          <w:color w:val="000000"/>
          <w:szCs w:val="28"/>
        </w:rPr>
        <w:t>.</w:t>
      </w:r>
    </w:p>
    <w:p w14:paraId="24179DB6" w14:textId="77777777" w:rsidR="00067E40" w:rsidRDefault="00067E40" w:rsidP="00610CCC">
      <w:pPr>
        <w:widowControl w:val="0"/>
        <w:suppressLineNumbers/>
        <w:spacing w:before="120" w:after="120" w:line="240" w:lineRule="auto"/>
        <w:ind w:left="57" w:firstLine="709"/>
        <w:jc w:val="both"/>
        <w:rPr>
          <w:b/>
          <w:color w:val="000000"/>
          <w:szCs w:val="28"/>
        </w:rPr>
      </w:pPr>
      <w:r>
        <w:rPr>
          <w:b/>
          <w:color w:val="000000"/>
          <w:szCs w:val="28"/>
        </w:rPr>
        <w:t>7. Hiện đại hóa nền hành chính</w:t>
      </w:r>
    </w:p>
    <w:p w14:paraId="390A26A2" w14:textId="77777777" w:rsidR="00067E40" w:rsidRDefault="00067E40" w:rsidP="00610CCC">
      <w:pPr>
        <w:widowControl w:val="0"/>
        <w:suppressLineNumbers/>
        <w:spacing w:before="120" w:after="120" w:line="240" w:lineRule="auto"/>
        <w:ind w:left="57" w:firstLine="709"/>
        <w:jc w:val="both"/>
        <w:rPr>
          <w:b/>
          <w:i/>
          <w:iCs/>
          <w:color w:val="000000"/>
          <w:szCs w:val="28"/>
        </w:rPr>
      </w:pPr>
      <w:r>
        <w:rPr>
          <w:b/>
          <w:i/>
          <w:iCs/>
          <w:color w:val="000000"/>
          <w:szCs w:val="28"/>
        </w:rPr>
        <w:t>7.1. Về ứng dụng công nghệ thông tin</w:t>
      </w:r>
    </w:p>
    <w:p w14:paraId="5DF309EE" w14:textId="4DBD0725" w:rsidR="00736AC0" w:rsidRDefault="00736AC0" w:rsidP="00610CCC">
      <w:pPr>
        <w:widowControl w:val="0"/>
        <w:suppressLineNumbers/>
        <w:spacing w:before="120" w:after="120" w:line="240" w:lineRule="auto"/>
        <w:ind w:left="57" w:firstLine="709"/>
        <w:jc w:val="both"/>
        <w:rPr>
          <w:bCs/>
          <w:color w:val="000000"/>
          <w:szCs w:val="28"/>
        </w:rPr>
      </w:pPr>
      <w:r>
        <w:rPr>
          <w:bCs/>
          <w:color w:val="000000"/>
          <w:szCs w:val="28"/>
        </w:rPr>
        <w:t xml:space="preserve">Thực hiện Kế hoạch ứng dụng Công nghệ thông tin giai đoạn 2023 – 2025 trên địa bàn xã, UBND xã đã xây dựng Kế hoạch </w:t>
      </w:r>
      <w:r w:rsidR="00FE39B1">
        <w:rPr>
          <w:bCs/>
          <w:color w:val="000000"/>
          <w:szCs w:val="28"/>
        </w:rPr>
        <w:t>về thực hiện chuyển đổi số</w:t>
      </w:r>
      <w:r w:rsidR="00B105E2">
        <w:rPr>
          <w:bCs/>
          <w:color w:val="000000"/>
          <w:szCs w:val="28"/>
        </w:rPr>
        <w:t xml:space="preserve"> năm 2024</w:t>
      </w:r>
      <w:r w:rsidR="00FE39B1">
        <w:rPr>
          <w:bCs/>
          <w:color w:val="000000"/>
          <w:szCs w:val="28"/>
        </w:rPr>
        <w:t>, đã triển khai thực hiện đến toàn thể CBCC xã nắm, thực hiện.</w:t>
      </w:r>
    </w:p>
    <w:p w14:paraId="50DD51E2" w14:textId="7B2359CB" w:rsidR="00FE39B1" w:rsidRDefault="00FE39B1" w:rsidP="00610CCC">
      <w:pPr>
        <w:widowControl w:val="0"/>
        <w:suppressLineNumbers/>
        <w:spacing w:before="120" w:after="120" w:line="240" w:lineRule="auto"/>
        <w:ind w:left="57" w:firstLine="709"/>
        <w:jc w:val="both"/>
        <w:rPr>
          <w:bCs/>
          <w:color w:val="000000"/>
          <w:szCs w:val="28"/>
        </w:rPr>
      </w:pPr>
      <w:r>
        <w:rPr>
          <w:bCs/>
          <w:color w:val="000000"/>
          <w:szCs w:val="28"/>
        </w:rPr>
        <w:t>Tình hình sử dụng thư điện tử (@longan.gov</w:t>
      </w:r>
      <w:r w:rsidR="00327B0E">
        <w:rPr>
          <w:bCs/>
          <w:color w:val="000000"/>
          <w:szCs w:val="28"/>
        </w:rPr>
        <w:t>.</w:t>
      </w:r>
      <w:r>
        <w:rPr>
          <w:bCs/>
          <w:color w:val="000000"/>
          <w:szCs w:val="28"/>
        </w:rPr>
        <w:t>vn): tổng số hộp thư cấ</w:t>
      </w:r>
      <w:r w:rsidR="00B105E2">
        <w:rPr>
          <w:bCs/>
          <w:color w:val="000000"/>
          <w:szCs w:val="28"/>
        </w:rPr>
        <w:t>p cho xã là 04</w:t>
      </w:r>
      <w:r>
        <w:rPr>
          <w:bCs/>
          <w:color w:val="000000"/>
          <w:szCs w:val="28"/>
        </w:rPr>
        <w:t>, t</w:t>
      </w:r>
      <w:r w:rsidR="002102A2">
        <w:rPr>
          <w:bCs/>
          <w:color w:val="000000"/>
          <w:szCs w:val="28"/>
        </w:rPr>
        <w:t>ỷ</w:t>
      </w:r>
      <w:r>
        <w:rPr>
          <w:bCs/>
          <w:color w:val="000000"/>
          <w:szCs w:val="28"/>
        </w:rPr>
        <w:t xml:space="preserve"> lệ sử dụng thường xuyên đạt 100%. Công tác phát hành văn bản điện tử thông qua phần mềm quản lý văn bản và điều hành được thực hiện nghiêm túc, việc trao đổi, sử dụng văn bản điện tử trong hoạt động của cơ quan đạt 100%.</w:t>
      </w:r>
    </w:p>
    <w:p w14:paraId="55C880DA" w14:textId="5307082B" w:rsidR="00FE39B1" w:rsidRDefault="00FE39B1" w:rsidP="00610CCC">
      <w:pPr>
        <w:widowControl w:val="0"/>
        <w:suppressLineNumbers/>
        <w:spacing w:before="120" w:after="120" w:line="240" w:lineRule="auto"/>
        <w:ind w:left="57" w:firstLine="709"/>
        <w:jc w:val="both"/>
        <w:rPr>
          <w:bCs/>
          <w:color w:val="000000"/>
          <w:szCs w:val="28"/>
        </w:rPr>
      </w:pPr>
      <w:r>
        <w:rPr>
          <w:bCs/>
          <w:color w:val="000000"/>
          <w:szCs w:val="28"/>
        </w:rPr>
        <w:t>Việc triển khai chữ ký số được UBND xã thực hiện đúng quy định, tỷ lệ ký số đạt 100%.</w:t>
      </w:r>
    </w:p>
    <w:p w14:paraId="1883DEDC" w14:textId="3618074E" w:rsidR="00B105E2" w:rsidRPr="00736AC0" w:rsidRDefault="00B105E2" w:rsidP="00610CCC">
      <w:pPr>
        <w:widowControl w:val="0"/>
        <w:suppressLineNumbers/>
        <w:spacing w:before="120" w:after="120" w:line="240" w:lineRule="auto"/>
        <w:ind w:left="57" w:firstLine="709"/>
        <w:jc w:val="both"/>
        <w:rPr>
          <w:bCs/>
          <w:color w:val="000000"/>
          <w:szCs w:val="28"/>
        </w:rPr>
      </w:pPr>
      <w:r>
        <w:rPr>
          <w:bCs/>
          <w:color w:val="000000"/>
          <w:szCs w:val="28"/>
        </w:rPr>
        <w:t>Các phần mềm: Quản lý CBCC, quản lý văn bản và điều hành, quản lý công chứng sử dụng ổn định.</w:t>
      </w:r>
      <w:r w:rsidR="00370D88">
        <w:rPr>
          <w:bCs/>
          <w:color w:val="000000"/>
          <w:szCs w:val="28"/>
        </w:rPr>
        <w:t xml:space="preserve"> Đối với phần mềm quản lý hộ tịch sử dụng đôi khi bị lỗi, chạy chậm.</w:t>
      </w:r>
    </w:p>
    <w:p w14:paraId="1C4FC3A1" w14:textId="0D873EE0" w:rsidR="00067E40" w:rsidRDefault="00067E40" w:rsidP="00610CCC">
      <w:pPr>
        <w:widowControl w:val="0"/>
        <w:suppressLineNumbers/>
        <w:spacing w:before="120" w:after="120" w:line="240" w:lineRule="auto"/>
        <w:ind w:firstLine="709"/>
        <w:jc w:val="both"/>
        <w:rPr>
          <w:color w:val="000000"/>
          <w:szCs w:val="28"/>
        </w:rPr>
      </w:pPr>
      <w:r>
        <w:rPr>
          <w:color w:val="000000"/>
          <w:szCs w:val="28"/>
        </w:rPr>
        <w:t xml:space="preserve">Việc thực hiện tiếp nhận hồ sơ, trả kết quả giải quyết TTHC qua dịch vụ </w:t>
      </w:r>
      <w:r>
        <w:rPr>
          <w:color w:val="000000"/>
          <w:szCs w:val="28"/>
        </w:rPr>
        <w:lastRenderedPageBreak/>
        <w:t xml:space="preserve">công ích xã thực hiện theo sự hướng dẫn của cấp trên. </w:t>
      </w:r>
      <w:r w:rsidR="00B105E2">
        <w:rPr>
          <w:color w:val="000000"/>
          <w:szCs w:val="28"/>
        </w:rPr>
        <w:t>Trong 6 tháng đầu năm xã không có hồ sơ phát sinh qua dịch vụ bưu chính công ích.</w:t>
      </w:r>
    </w:p>
    <w:p w14:paraId="3B10BA1A" w14:textId="33D2BD66" w:rsidR="00067E40" w:rsidRDefault="00067E40" w:rsidP="00610CCC">
      <w:pPr>
        <w:widowControl w:val="0"/>
        <w:suppressLineNumbers/>
        <w:spacing w:before="120" w:after="120" w:line="240" w:lineRule="auto"/>
        <w:ind w:firstLine="709"/>
        <w:jc w:val="both"/>
        <w:rPr>
          <w:bCs/>
          <w:color w:val="000000"/>
          <w:szCs w:val="28"/>
        </w:rPr>
      </w:pPr>
      <w:r>
        <w:rPr>
          <w:bCs/>
          <w:color w:val="000000"/>
          <w:szCs w:val="28"/>
        </w:rPr>
        <w:t>UBND xã đã bố trí đầy đủ nơi làm việc cho từng bộ phận và cán bộ, công chức. Qua đó góp phần nâng cao hiệu quả làm việc trong thực hiện nhiệm vụ và bảo quản tốt duy tu kịp thời.</w:t>
      </w:r>
    </w:p>
    <w:p w14:paraId="0BC03D48" w14:textId="77777777" w:rsidR="00067E40" w:rsidRDefault="00067E40" w:rsidP="00610CCC">
      <w:pPr>
        <w:widowControl w:val="0"/>
        <w:suppressLineNumbers/>
        <w:spacing w:before="120" w:after="120" w:line="240" w:lineRule="auto"/>
        <w:ind w:firstLine="709"/>
        <w:jc w:val="both"/>
        <w:rPr>
          <w:b/>
          <w:bCs/>
          <w:i/>
          <w:iCs/>
          <w:color w:val="000000"/>
          <w:szCs w:val="28"/>
        </w:rPr>
      </w:pPr>
      <w:r>
        <w:rPr>
          <w:b/>
          <w:bCs/>
          <w:i/>
          <w:iCs/>
          <w:color w:val="000000"/>
          <w:szCs w:val="28"/>
        </w:rPr>
        <w:t>7.2. Áp dụng thực hiện tiêu chuẩn chất lượng theo hệ thống ISO TCVN 9001 – 2015 trong hoạt động của các cơ quan hành chính</w:t>
      </w:r>
    </w:p>
    <w:p w14:paraId="77A0ACB1" w14:textId="0E05F388" w:rsidR="008C07DE" w:rsidRPr="008C07DE" w:rsidRDefault="008C07DE" w:rsidP="00610CCC">
      <w:pPr>
        <w:widowControl w:val="0"/>
        <w:suppressLineNumbers/>
        <w:spacing w:before="120" w:after="120" w:line="240" w:lineRule="auto"/>
        <w:ind w:firstLine="709"/>
        <w:jc w:val="both"/>
        <w:rPr>
          <w:i/>
          <w:iCs/>
          <w:color w:val="000000"/>
          <w:szCs w:val="28"/>
        </w:rPr>
      </w:pPr>
      <w:r w:rsidRPr="008C07DE">
        <w:rPr>
          <w:i/>
          <w:iCs/>
          <w:color w:val="000000"/>
          <w:szCs w:val="28"/>
        </w:rPr>
        <w:t>7.2.1. Việc xây dựng, áp dụng, duy trì và cải tiến Hệ thống quản lý chất lượng theo yêu cầu của tiêu chuẩn quốc gia TCVN ISO 9001:2015</w:t>
      </w:r>
    </w:p>
    <w:p w14:paraId="68FBB1B8" w14:textId="2E42E98C" w:rsidR="00067E40" w:rsidRDefault="00067E40" w:rsidP="00610CCC">
      <w:pPr>
        <w:widowControl w:val="0"/>
        <w:suppressLineNumbers/>
        <w:spacing w:before="120" w:after="120" w:line="240" w:lineRule="auto"/>
        <w:ind w:firstLine="709"/>
        <w:jc w:val="both"/>
        <w:rPr>
          <w:color w:val="000000"/>
          <w:szCs w:val="28"/>
        </w:rPr>
      </w:pPr>
      <w:r>
        <w:rPr>
          <w:color w:val="000000"/>
          <w:szCs w:val="28"/>
        </w:rPr>
        <w:t xml:space="preserve">UBND xã đã ban hành kế hoạch số </w:t>
      </w:r>
      <w:r w:rsidR="00B105E2">
        <w:rPr>
          <w:color w:val="000000"/>
          <w:szCs w:val="28"/>
        </w:rPr>
        <w:t>58</w:t>
      </w:r>
      <w:r>
        <w:rPr>
          <w:color w:val="000000"/>
          <w:szCs w:val="28"/>
        </w:rPr>
        <w:t xml:space="preserve">/KH-UBND ngày </w:t>
      </w:r>
      <w:r w:rsidR="00B105E2">
        <w:rPr>
          <w:color w:val="000000"/>
          <w:szCs w:val="28"/>
        </w:rPr>
        <w:t>14</w:t>
      </w:r>
      <w:r>
        <w:rPr>
          <w:color w:val="000000"/>
          <w:szCs w:val="28"/>
        </w:rPr>
        <w:t>/0</w:t>
      </w:r>
      <w:r w:rsidR="008C07DE">
        <w:rPr>
          <w:color w:val="000000"/>
          <w:szCs w:val="28"/>
        </w:rPr>
        <w:t>2</w:t>
      </w:r>
      <w:r>
        <w:rPr>
          <w:color w:val="000000"/>
          <w:szCs w:val="28"/>
        </w:rPr>
        <w:t>/202</w:t>
      </w:r>
      <w:r w:rsidR="00B105E2">
        <w:rPr>
          <w:color w:val="000000"/>
          <w:szCs w:val="28"/>
        </w:rPr>
        <w:t>4</w:t>
      </w:r>
      <w:r>
        <w:rPr>
          <w:color w:val="000000"/>
          <w:szCs w:val="28"/>
        </w:rPr>
        <w:t xml:space="preserve"> về duy trì và cải tiến Hệ thống quản lý chất lượng theo TCVN ISO  9001:2015 vào hoạt động của UBND xã năm 202</w:t>
      </w:r>
      <w:r w:rsidR="00B105E2">
        <w:rPr>
          <w:color w:val="000000"/>
          <w:szCs w:val="28"/>
        </w:rPr>
        <w:t>4</w:t>
      </w:r>
      <w:r>
        <w:rPr>
          <w:color w:val="000000"/>
          <w:szCs w:val="28"/>
        </w:rPr>
        <w:t xml:space="preserve">. Qua đó số TTHC thuộc thẩm quyền giải quyết của xã là </w:t>
      </w:r>
      <w:r w:rsidR="003B29AF">
        <w:rPr>
          <w:color w:val="000000"/>
          <w:szCs w:val="28"/>
          <w:lang w:val="vi-VN"/>
        </w:rPr>
        <w:t>29</w:t>
      </w:r>
      <w:r>
        <w:rPr>
          <w:color w:val="000000"/>
          <w:szCs w:val="28"/>
          <w:lang w:val="vi-VN"/>
        </w:rPr>
        <w:t xml:space="preserve"> lĩnh vực với </w:t>
      </w:r>
      <w:r w:rsidR="003B29AF">
        <w:rPr>
          <w:color w:val="000000"/>
          <w:szCs w:val="28"/>
        </w:rPr>
        <w:t>98</w:t>
      </w:r>
      <w:r>
        <w:rPr>
          <w:color w:val="000000"/>
          <w:szCs w:val="28"/>
          <w:lang w:val="vi-VN"/>
        </w:rPr>
        <w:t xml:space="preserve"> thủ tục, ngoài ra còn có </w:t>
      </w:r>
      <w:r>
        <w:rPr>
          <w:color w:val="000000"/>
          <w:szCs w:val="28"/>
        </w:rPr>
        <w:t>TTHC thực hiện tại nhiều cấp là 14 thủ tục, TTHC của cơ quan nhà nước thuộc ngành dọc là 14 thủ tục.</w:t>
      </w:r>
    </w:p>
    <w:p w14:paraId="1ADDD363" w14:textId="201B9421" w:rsidR="00067E40" w:rsidRDefault="00067E40" w:rsidP="00610CCC">
      <w:pPr>
        <w:widowControl w:val="0"/>
        <w:suppressLineNumbers/>
        <w:spacing w:before="120" w:after="120" w:line="240" w:lineRule="auto"/>
        <w:ind w:firstLine="709"/>
        <w:jc w:val="both"/>
        <w:rPr>
          <w:color w:val="000000"/>
          <w:szCs w:val="28"/>
        </w:rPr>
      </w:pPr>
      <w:r>
        <w:rPr>
          <w:color w:val="000000"/>
          <w:szCs w:val="28"/>
        </w:rPr>
        <w:t>- Hoạt động phổ biến, hướng dẫn áp dụng hệ thống tài liệu, quy trình giải quyết công việc cho toàn bộ cán bộ, công chức trong phạm vi xây dựng và áp dụng Hệ thống quản lý chất lượng được thực hiện đảm bảo.</w:t>
      </w:r>
    </w:p>
    <w:p w14:paraId="4B0333E3" w14:textId="21A4128D" w:rsidR="00067E40" w:rsidRDefault="00067E40" w:rsidP="00610CCC">
      <w:pPr>
        <w:widowControl w:val="0"/>
        <w:suppressLineNumbers/>
        <w:spacing w:before="120" w:after="120" w:line="240" w:lineRule="auto"/>
        <w:ind w:firstLine="709"/>
        <w:jc w:val="both"/>
        <w:rPr>
          <w:color w:val="000000"/>
          <w:szCs w:val="28"/>
        </w:rPr>
      </w:pPr>
      <w:r>
        <w:rPr>
          <w:color w:val="000000"/>
          <w:szCs w:val="28"/>
        </w:rPr>
        <w:t>- Sự tuân thủ của cơ quan đối với tất cả các yêu cầu của Tiêu chuẩn quốc gia TCVN ISO 9001:201</w:t>
      </w:r>
      <w:r w:rsidR="008C07DE">
        <w:rPr>
          <w:color w:val="000000"/>
          <w:szCs w:val="28"/>
        </w:rPr>
        <w:t>5</w:t>
      </w:r>
      <w:r>
        <w:rPr>
          <w:color w:val="000000"/>
          <w:szCs w:val="28"/>
        </w:rPr>
        <w:t>: đảm bảo thực hiện theo Quyết định số 692A/QĐ-UBND ngày 26/6/2014 của UBND huyện về áp dụng hệ thống quản lý chất lượng theo TCVN ISO 9001:2015 tại các cơ quan chuyên môn thuộc UBND huyện.</w:t>
      </w:r>
    </w:p>
    <w:p w14:paraId="54EA6AC6" w14:textId="77777777" w:rsidR="00067E40" w:rsidRDefault="00067E40" w:rsidP="00610CCC">
      <w:pPr>
        <w:widowControl w:val="0"/>
        <w:suppressLineNumbers/>
        <w:spacing w:before="120" w:after="120" w:line="240" w:lineRule="auto"/>
        <w:ind w:firstLine="709"/>
        <w:jc w:val="both"/>
        <w:rPr>
          <w:color w:val="000000"/>
          <w:szCs w:val="28"/>
          <w:lang w:val="it-IT"/>
        </w:rPr>
      </w:pPr>
      <w:r>
        <w:rPr>
          <w:color w:val="000000"/>
          <w:szCs w:val="28"/>
          <w:lang w:val="it-IT"/>
        </w:rPr>
        <w:t>- Hoạt động xem xét của lãnh đạo về Hệ thống quản lý chất lượng được tổ chức định kỳ. Tuy nhiên, việc đánh giá nội bộ và thực hiện hành động khắc phục các điểm không phù hợp chưa được thực hiện do không đủ điều kiện thực hiện công tác này.</w:t>
      </w:r>
    </w:p>
    <w:p w14:paraId="400F0991" w14:textId="55A09063" w:rsidR="00067E40" w:rsidRDefault="00067E40" w:rsidP="00610CCC">
      <w:pPr>
        <w:widowControl w:val="0"/>
        <w:suppressLineNumbers/>
        <w:spacing w:before="120" w:after="120" w:line="240" w:lineRule="auto"/>
        <w:ind w:firstLine="709"/>
        <w:jc w:val="both"/>
        <w:rPr>
          <w:color w:val="000000"/>
          <w:szCs w:val="28"/>
          <w:lang w:val="it-IT"/>
        </w:rPr>
      </w:pPr>
      <w:r>
        <w:rPr>
          <w:color w:val="000000"/>
          <w:szCs w:val="28"/>
          <w:lang w:val="it-IT"/>
        </w:rPr>
        <w:t>- Hoạt động đo lường sự thỏa mãn của khách hàng: UBND xã thường xuyên chỉ đạo các ngành, Bộ phận tiếp nhận và trả kết quả tiếp thu ý kiến đóng góp của người dân khi đến thực hiện công việc để kịp thời khắc phụ những tồn tại, hạn chế trong thực hiện các quy trình giải quyết công việc.</w:t>
      </w:r>
      <w:r w:rsidR="00B105E2">
        <w:rPr>
          <w:color w:val="000000"/>
          <w:szCs w:val="28"/>
          <w:lang w:val="it-IT"/>
        </w:rPr>
        <w:t xml:space="preserve"> Theo thống kê trên phần mềm đánh giá mức độ hài lòng của tỉnh có 44/44 đánh giá hài lòng về giải quyết TTHC của xã.</w:t>
      </w:r>
    </w:p>
    <w:p w14:paraId="1451B25C" w14:textId="214CC95A" w:rsidR="008C07DE" w:rsidRDefault="008C07DE" w:rsidP="00610CCC">
      <w:pPr>
        <w:widowControl w:val="0"/>
        <w:suppressLineNumbers/>
        <w:spacing w:before="120" w:after="120" w:line="240" w:lineRule="auto"/>
        <w:ind w:firstLine="709"/>
        <w:jc w:val="both"/>
        <w:rPr>
          <w:i/>
          <w:iCs/>
          <w:color w:val="000000"/>
          <w:szCs w:val="28"/>
          <w:lang w:val="it-IT"/>
        </w:rPr>
      </w:pPr>
      <w:r w:rsidRPr="007674F3">
        <w:rPr>
          <w:i/>
          <w:iCs/>
          <w:color w:val="000000"/>
          <w:szCs w:val="28"/>
          <w:lang w:val="it-IT"/>
        </w:rPr>
        <w:t>7.2.2. Việc tuân thủ theo quy định tại Quyết định số 19/2014/QĐ-TTg ngày 05/3/2014 của Thủ tướng Chính phủ</w:t>
      </w:r>
    </w:p>
    <w:p w14:paraId="66CEAFD4" w14:textId="0AB80FCE" w:rsidR="00931198" w:rsidRPr="007674F3" w:rsidRDefault="00931198" w:rsidP="00610CCC">
      <w:pPr>
        <w:widowControl w:val="0"/>
        <w:suppressLineNumbers/>
        <w:spacing w:before="120" w:after="120" w:line="240" w:lineRule="auto"/>
        <w:ind w:firstLine="709"/>
        <w:jc w:val="both"/>
        <w:rPr>
          <w:i/>
          <w:iCs/>
          <w:color w:val="000000"/>
          <w:szCs w:val="28"/>
          <w:lang w:val="it-IT"/>
        </w:rPr>
      </w:pPr>
      <w:r>
        <w:t xml:space="preserve">Áp dụng hệ thống quản lý chất lượng theo Tiêu chuẩn quốc gia TCVN ISO 9001:2015, UBND xã đã xây dựng và ban hành các quy trình giải quyết công việc dựa trên các thủ tục hành chính được Chủ tịch UBND tỉnh công bố áp dụng tại địa phương và các quy định của pháp luật hiện hành. Quy trình tác nghiệp đã quy định rõ về thành phần hồ sơ, điều kiện và thời gian giải quyết công việc của tổ chức, cá nhân, được xây dựng bám sát với thực tế hoạt động của đơn vị và tuân thủ theo quy định pháp luật hiện hành. Các thủ tục hành chính đều có quy trình xử lý công việc niêm yết công khai, minh bạch. </w:t>
      </w:r>
    </w:p>
    <w:p w14:paraId="25ABC078" w14:textId="7D660D91" w:rsidR="008C07DE" w:rsidRDefault="007674F3" w:rsidP="00610CCC">
      <w:pPr>
        <w:widowControl w:val="0"/>
        <w:suppressLineNumbers/>
        <w:spacing w:before="120" w:after="120" w:line="240" w:lineRule="auto"/>
        <w:ind w:firstLine="709"/>
        <w:jc w:val="both"/>
        <w:rPr>
          <w:color w:val="000000"/>
          <w:szCs w:val="28"/>
          <w:lang w:val="it-IT"/>
        </w:rPr>
      </w:pPr>
      <w:r w:rsidRPr="002F1AD0">
        <w:rPr>
          <w:color w:val="000000"/>
          <w:szCs w:val="28"/>
          <w:lang w:val="it-IT"/>
        </w:rPr>
        <w:lastRenderedPageBreak/>
        <w:t>UBND xã</w:t>
      </w:r>
      <w:r w:rsidR="002102A2" w:rsidRPr="002F1AD0">
        <w:rPr>
          <w:color w:val="000000"/>
          <w:szCs w:val="28"/>
          <w:lang w:val="it-IT"/>
        </w:rPr>
        <w:t xml:space="preserve"> đã</w:t>
      </w:r>
      <w:r w:rsidRPr="002F1AD0">
        <w:rPr>
          <w:color w:val="000000"/>
          <w:szCs w:val="28"/>
          <w:lang w:val="it-IT"/>
        </w:rPr>
        <w:t xml:space="preserve"> ban hành Quyết định số </w:t>
      </w:r>
      <w:r w:rsidR="002F1AD0" w:rsidRPr="002F1AD0">
        <w:rPr>
          <w:color w:val="000000"/>
          <w:szCs w:val="28"/>
          <w:lang w:val="it-IT"/>
        </w:rPr>
        <w:t>182</w:t>
      </w:r>
      <w:r w:rsidRPr="002F1AD0">
        <w:rPr>
          <w:color w:val="000000"/>
          <w:szCs w:val="28"/>
          <w:lang w:val="it-IT"/>
        </w:rPr>
        <w:t xml:space="preserve">/QĐ-UBND ngày </w:t>
      </w:r>
      <w:r w:rsidR="002F1AD0" w:rsidRPr="002F1AD0">
        <w:rPr>
          <w:color w:val="000000"/>
          <w:szCs w:val="28"/>
          <w:lang w:val="it-IT"/>
        </w:rPr>
        <w:t>19/4/2024</w:t>
      </w:r>
      <w:r w:rsidRPr="002F1AD0">
        <w:rPr>
          <w:color w:val="000000"/>
          <w:szCs w:val="28"/>
          <w:lang w:val="it-IT"/>
        </w:rPr>
        <w:t xml:space="preserve"> về việc công bố lại hệ thốn</w:t>
      </w:r>
      <w:r w:rsidR="00931198" w:rsidRPr="002F1AD0">
        <w:rPr>
          <w:color w:val="000000"/>
          <w:szCs w:val="28"/>
          <w:lang w:val="it-IT"/>
        </w:rPr>
        <w:t>g</w:t>
      </w:r>
      <w:r w:rsidRPr="002F1AD0">
        <w:rPr>
          <w:color w:val="000000"/>
          <w:szCs w:val="28"/>
          <w:lang w:val="it-IT"/>
        </w:rPr>
        <w:t xml:space="preserve"> chất lượng phù hợp Tiêu chuẩn quốc gia ISO 9001:2015</w:t>
      </w:r>
      <w:r w:rsidR="00931198" w:rsidRPr="002F1AD0">
        <w:rPr>
          <w:color w:val="000000"/>
          <w:szCs w:val="28"/>
          <w:lang w:val="it-IT"/>
        </w:rPr>
        <w:t xml:space="preserve"> được niêm yết công khai tại trụ sở UBND xã.</w:t>
      </w:r>
    </w:p>
    <w:p w14:paraId="1BEEDF23" w14:textId="77777777" w:rsidR="00067E40" w:rsidRDefault="00067E40" w:rsidP="00610CCC">
      <w:pPr>
        <w:widowControl w:val="0"/>
        <w:suppressLineNumbers/>
        <w:spacing w:before="120" w:after="120" w:line="240" w:lineRule="auto"/>
        <w:ind w:firstLine="709"/>
        <w:jc w:val="both"/>
        <w:rPr>
          <w:b/>
          <w:bCs/>
          <w:color w:val="000000"/>
          <w:szCs w:val="28"/>
        </w:rPr>
      </w:pPr>
      <w:r>
        <w:rPr>
          <w:b/>
          <w:bCs/>
          <w:color w:val="000000"/>
          <w:szCs w:val="28"/>
        </w:rPr>
        <w:t>III. ĐÁNH GIÁ CHUNG</w:t>
      </w:r>
    </w:p>
    <w:p w14:paraId="35F304ED" w14:textId="77777777" w:rsidR="00067E40" w:rsidRDefault="00067E40" w:rsidP="00610CCC">
      <w:pPr>
        <w:widowControl w:val="0"/>
        <w:suppressLineNumbers/>
        <w:spacing w:before="120" w:after="120" w:line="240" w:lineRule="auto"/>
        <w:ind w:firstLine="709"/>
        <w:jc w:val="both"/>
        <w:rPr>
          <w:b/>
          <w:bCs/>
          <w:color w:val="000000"/>
          <w:szCs w:val="28"/>
        </w:rPr>
      </w:pPr>
      <w:r>
        <w:rPr>
          <w:b/>
          <w:bCs/>
          <w:color w:val="000000"/>
          <w:szCs w:val="28"/>
        </w:rPr>
        <w:t xml:space="preserve">1. </w:t>
      </w:r>
      <w:r>
        <w:rPr>
          <w:b/>
          <w:color w:val="000000"/>
          <w:szCs w:val="28"/>
        </w:rPr>
        <w:t>Ưu điểm</w:t>
      </w:r>
    </w:p>
    <w:p w14:paraId="4710CF50" w14:textId="18007C6A" w:rsidR="00067E40" w:rsidRDefault="00067E40" w:rsidP="00610CCC">
      <w:pPr>
        <w:widowControl w:val="0"/>
        <w:suppressLineNumbers/>
        <w:spacing w:before="120" w:after="120" w:line="240" w:lineRule="auto"/>
        <w:ind w:firstLine="709"/>
        <w:jc w:val="both"/>
        <w:rPr>
          <w:color w:val="000000"/>
          <w:szCs w:val="28"/>
        </w:rPr>
      </w:pPr>
      <w:r>
        <w:rPr>
          <w:color w:val="000000"/>
          <w:szCs w:val="28"/>
        </w:rPr>
        <w:t>Công tác CCHC được thực hiện đảm bảo đúng nội dung, kế hoạch đã đề ra; tiếp tục thực hiện cơ chế tự chủ, tự chịu trách nhiệm về biên chế, tài chính theo đúng quy định. Bộ phận một cửa xã duy trì hoạt động ổn định, nề nếp. Hồ sơ hành chính của các tổ chức và cá nhân được giải quyết đảm bảo thời gian theo quy định. Việc công khai niêm yết các thủ tục hành chính đã tạo điều kiện thuận lợi cho các tổ chức và cá nhân đến giao dịch; cải thiện tốt hơn mối quan hệ giữa cơ quan nhà nước với các tổ chức, công dân, nền hành chính của nhân dân được thiết lập rõ hơn,</w:t>
      </w:r>
      <w:r w:rsidR="00BF2777">
        <w:rPr>
          <w:color w:val="000000"/>
          <w:szCs w:val="28"/>
        </w:rPr>
        <w:t xml:space="preserve"> góp phần</w:t>
      </w:r>
      <w:r>
        <w:rPr>
          <w:color w:val="000000"/>
          <w:szCs w:val="28"/>
        </w:rPr>
        <w:t xml:space="preserve"> phục vụ cho nhiệm vụ phát triển kinh tế - xã hội ở địa phương.</w:t>
      </w:r>
    </w:p>
    <w:p w14:paraId="6AEE1A62" w14:textId="77777777" w:rsidR="00067E40" w:rsidRDefault="00067E40" w:rsidP="00610CCC">
      <w:pPr>
        <w:widowControl w:val="0"/>
        <w:suppressLineNumbers/>
        <w:spacing w:before="120" w:after="120" w:line="240" w:lineRule="auto"/>
        <w:ind w:firstLine="709"/>
        <w:jc w:val="both"/>
        <w:rPr>
          <w:b/>
          <w:bCs/>
          <w:color w:val="000000"/>
          <w:szCs w:val="28"/>
        </w:rPr>
      </w:pPr>
      <w:r>
        <w:rPr>
          <w:b/>
          <w:color w:val="000000"/>
          <w:szCs w:val="28"/>
        </w:rPr>
        <w:t>2. Hạn chế, tồn tại</w:t>
      </w:r>
    </w:p>
    <w:p w14:paraId="378F9176" w14:textId="49386B8B" w:rsidR="00067E40" w:rsidRDefault="00067E40" w:rsidP="004E6D1D">
      <w:pPr>
        <w:widowControl w:val="0"/>
        <w:suppressLineNumbers/>
        <w:spacing w:before="120" w:after="120" w:line="240" w:lineRule="auto"/>
        <w:ind w:firstLine="709"/>
        <w:jc w:val="both"/>
        <w:rPr>
          <w:color w:val="000000"/>
          <w:szCs w:val="28"/>
        </w:rPr>
      </w:pPr>
      <w:r w:rsidRPr="0002730C">
        <w:rPr>
          <w:color w:val="000000"/>
          <w:szCs w:val="28"/>
        </w:rPr>
        <w:t>Bên cạnh những kết quả đạt được nh</w:t>
      </w:r>
      <w:r w:rsidRPr="0002730C">
        <w:rPr>
          <w:color w:val="000000"/>
          <w:szCs w:val="28"/>
          <w:lang w:val="vi-VN"/>
        </w:rPr>
        <w:t xml:space="preserve">ư trên, nhìn chung công tác cải cách hành chính </w:t>
      </w:r>
      <w:r w:rsidRPr="0002730C">
        <w:rPr>
          <w:color w:val="000000"/>
          <w:szCs w:val="28"/>
        </w:rPr>
        <w:t>trên địa bàn xã vẫn còn một số hạn chế như:</w:t>
      </w:r>
      <w:r w:rsidR="005D247B" w:rsidRPr="0002730C">
        <w:rPr>
          <w:color w:val="000000"/>
          <w:szCs w:val="28"/>
        </w:rPr>
        <w:t xml:space="preserve"> </w:t>
      </w:r>
      <w:r w:rsidR="0002730C">
        <w:rPr>
          <w:color w:val="000000"/>
          <w:szCs w:val="28"/>
        </w:rPr>
        <w:t xml:space="preserve">Tỷ </w:t>
      </w:r>
      <w:r w:rsidR="004413E9">
        <w:rPr>
          <w:color w:val="000000"/>
          <w:szCs w:val="28"/>
        </w:rPr>
        <w:t>lệ dịch vụ công trực tuyến và tỷ lệ hồ sơ nộp trực tuyến đạt mục tiêu đề ra nhưng chưa đảm bảo bền vững, đa phần công chức còn trực tiếp hướng dẫn người dân hoặc thực hiện thay. Nguyên nhân: do trình độ, khả năng tiếp cận sử dụng CNTT của người dân còn hạn chế, thủ tục hành chính còn phước tạp, thanh toán trực tuyến chưa phổ biến nên gây tâm lý ngán ngại cho người dân khi nộp trực tuyến.</w:t>
      </w:r>
    </w:p>
    <w:p w14:paraId="19CC3E40" w14:textId="77777777" w:rsidR="00067E40" w:rsidRDefault="00067E40" w:rsidP="00610CCC">
      <w:pPr>
        <w:pStyle w:val="NormalWeb"/>
        <w:widowControl w:val="0"/>
        <w:suppressLineNumbers/>
        <w:shd w:val="clear" w:color="auto" w:fill="FFFFFF"/>
        <w:spacing w:before="120" w:beforeAutospacing="0" w:after="120" w:afterAutospacing="0"/>
        <w:ind w:right="-22" w:firstLine="709"/>
        <w:jc w:val="both"/>
        <w:textAlignment w:val="baseline"/>
        <w:rPr>
          <w:b/>
          <w:color w:val="000000"/>
          <w:sz w:val="28"/>
          <w:szCs w:val="28"/>
        </w:rPr>
      </w:pPr>
      <w:r>
        <w:rPr>
          <w:b/>
          <w:color w:val="000000"/>
          <w:sz w:val="28"/>
          <w:szCs w:val="28"/>
        </w:rPr>
        <w:t>3. Phương hướng, nhiệm vụ trong thời gian tới</w:t>
      </w:r>
    </w:p>
    <w:p w14:paraId="5C4357FB" w14:textId="0C140AF3" w:rsidR="000F4EC3" w:rsidRDefault="000F4EC3" w:rsidP="00610CCC">
      <w:pPr>
        <w:pStyle w:val="NormalWeb"/>
        <w:widowControl w:val="0"/>
        <w:suppressLineNumbers/>
        <w:shd w:val="clear" w:color="auto" w:fill="FFFFFF"/>
        <w:spacing w:before="120" w:beforeAutospacing="0" w:after="120" w:afterAutospacing="0"/>
        <w:ind w:right="-22" w:firstLine="709"/>
        <w:jc w:val="both"/>
        <w:textAlignment w:val="baseline"/>
        <w:rPr>
          <w:color w:val="000000"/>
          <w:sz w:val="28"/>
          <w:szCs w:val="28"/>
        </w:rPr>
      </w:pPr>
      <w:r>
        <w:rPr>
          <w:color w:val="000000"/>
          <w:sz w:val="28"/>
          <w:szCs w:val="28"/>
        </w:rPr>
        <w:t>- Tiếp tục triển khai thực hiện có hiệu quả các nhiệm vụ đề ra của Kế hoạch thực hiện công tác CCHC năm 2024 của xã. Đẩy mạnh công tác thông tin tuyên truyền theo kế hoạch tuyên truyền CCHC năm 2024.</w:t>
      </w:r>
    </w:p>
    <w:p w14:paraId="27914BC2" w14:textId="77F4CBF7" w:rsidR="000F4EC3" w:rsidRDefault="000F4EC3" w:rsidP="00610CCC">
      <w:pPr>
        <w:pStyle w:val="NormalWeb"/>
        <w:widowControl w:val="0"/>
        <w:suppressLineNumbers/>
        <w:shd w:val="clear" w:color="auto" w:fill="FFFFFF"/>
        <w:spacing w:before="120" w:beforeAutospacing="0" w:after="120" w:afterAutospacing="0"/>
        <w:ind w:right="-22" w:firstLine="709"/>
        <w:jc w:val="both"/>
        <w:textAlignment w:val="baseline"/>
        <w:rPr>
          <w:color w:val="000000"/>
          <w:sz w:val="28"/>
          <w:szCs w:val="28"/>
        </w:rPr>
      </w:pPr>
      <w:r>
        <w:rPr>
          <w:color w:val="000000"/>
          <w:sz w:val="28"/>
          <w:szCs w:val="28"/>
        </w:rPr>
        <w:t>- Tập trung triển khai thực hiện có hiệu quả các nhiệm vụ theo Kế hoạch khắc phục tồn tại, hạn chế, nâng cao Chỉ số PAPI, chỉ số PAR INDEX.</w:t>
      </w:r>
    </w:p>
    <w:p w14:paraId="5E87CA89" w14:textId="1C9EB476" w:rsidR="000F4EC3" w:rsidRDefault="000F4EC3" w:rsidP="00610CCC">
      <w:pPr>
        <w:pStyle w:val="NormalWeb"/>
        <w:widowControl w:val="0"/>
        <w:suppressLineNumbers/>
        <w:shd w:val="clear" w:color="auto" w:fill="FFFFFF"/>
        <w:spacing w:before="120" w:beforeAutospacing="0" w:after="120" w:afterAutospacing="0"/>
        <w:ind w:right="-22" w:firstLine="709"/>
        <w:jc w:val="both"/>
        <w:textAlignment w:val="baseline"/>
        <w:rPr>
          <w:color w:val="000000"/>
          <w:sz w:val="28"/>
          <w:szCs w:val="28"/>
        </w:rPr>
      </w:pPr>
      <w:r>
        <w:rPr>
          <w:color w:val="000000"/>
          <w:sz w:val="28"/>
          <w:szCs w:val="28"/>
        </w:rPr>
        <w:t>- Thường xuyên rà soát bộ TTHC và quyết định công bố TTHC của tỉnh nhằm kịp thời công bố áp dụng thực hiện tại địa phương.</w:t>
      </w:r>
    </w:p>
    <w:p w14:paraId="4B7CE3AF" w14:textId="77777777" w:rsidR="00067E40" w:rsidRDefault="00067E40" w:rsidP="00610CCC">
      <w:pPr>
        <w:pStyle w:val="NormalWeb"/>
        <w:widowControl w:val="0"/>
        <w:suppressLineNumbers/>
        <w:shd w:val="clear" w:color="auto" w:fill="FFFFFF"/>
        <w:spacing w:before="120" w:beforeAutospacing="0" w:after="120" w:afterAutospacing="0"/>
        <w:ind w:right="-22" w:firstLine="709"/>
        <w:jc w:val="both"/>
        <w:textAlignment w:val="baseline"/>
        <w:rPr>
          <w:color w:val="000000"/>
          <w:sz w:val="28"/>
          <w:szCs w:val="28"/>
        </w:rPr>
      </w:pPr>
      <w:r>
        <w:rPr>
          <w:color w:val="000000"/>
          <w:sz w:val="28"/>
          <w:szCs w:val="28"/>
        </w:rPr>
        <w:t>- Thường xuyên rà soát, kiểm soát và kịp thời tham mưu, đề xuất cấp có thẩm quyền hủy bỏ hoặc sửa đổi, bổ sung văn bản quy phạm pháp luật cho phù hợp với thực tiễn và quy định của pháp luật mới ban hành.</w:t>
      </w:r>
    </w:p>
    <w:p w14:paraId="11378087" w14:textId="77777777" w:rsidR="00067E40" w:rsidRDefault="00067E40" w:rsidP="00610CCC">
      <w:pPr>
        <w:pStyle w:val="NormalWeb"/>
        <w:widowControl w:val="0"/>
        <w:suppressLineNumbers/>
        <w:shd w:val="clear" w:color="auto" w:fill="FFFFFF"/>
        <w:spacing w:before="120" w:beforeAutospacing="0" w:after="120" w:afterAutospacing="0"/>
        <w:ind w:right="-22" w:firstLine="709"/>
        <w:jc w:val="both"/>
        <w:textAlignment w:val="baseline"/>
        <w:rPr>
          <w:b/>
          <w:color w:val="000000"/>
          <w:sz w:val="28"/>
          <w:szCs w:val="28"/>
        </w:rPr>
      </w:pPr>
      <w:r>
        <w:rPr>
          <w:color w:val="000000"/>
          <w:sz w:val="28"/>
          <w:szCs w:val="28"/>
        </w:rPr>
        <w:t>- Tiếp tục thực hiện có hiệu quả các quy định của Chính phủ về tự chủ, tự chịu trách nhiệm về sử dụng biên chế và kinh phí theo Nghị định số 130/2005/NĐ-CP, Nghị định 117/2015/NĐ-CP của Chính phủ.</w:t>
      </w:r>
    </w:p>
    <w:p w14:paraId="194A6741" w14:textId="49342F3A" w:rsidR="00067E40" w:rsidRDefault="00067E40" w:rsidP="00610CCC">
      <w:pPr>
        <w:widowControl w:val="0"/>
        <w:suppressLineNumbers/>
        <w:spacing w:before="120" w:after="120" w:line="240" w:lineRule="auto"/>
        <w:ind w:left="57" w:firstLine="709"/>
        <w:jc w:val="both"/>
        <w:rPr>
          <w:color w:val="000000"/>
          <w:szCs w:val="28"/>
        </w:rPr>
      </w:pPr>
      <w:r>
        <w:rPr>
          <w:color w:val="000000"/>
          <w:szCs w:val="28"/>
        </w:rPr>
        <w:t>- Tiếp tục triển khai thực hiện việc ứng dụng công nghệ thông tin trong hoạt động của các cơ quan nhà nướ</w:t>
      </w:r>
      <w:r w:rsidR="000871F4">
        <w:rPr>
          <w:color w:val="000000"/>
          <w:szCs w:val="28"/>
        </w:rPr>
        <w:t>c theo quy định</w:t>
      </w:r>
      <w:r>
        <w:rPr>
          <w:color w:val="000000"/>
          <w:szCs w:val="28"/>
        </w:rPr>
        <w:t>.</w:t>
      </w:r>
    </w:p>
    <w:p w14:paraId="5667E288" w14:textId="77777777" w:rsidR="00067E40" w:rsidRDefault="00067E40" w:rsidP="00610CCC">
      <w:pPr>
        <w:widowControl w:val="0"/>
        <w:suppressLineNumbers/>
        <w:spacing w:before="120" w:after="120" w:line="240" w:lineRule="auto"/>
        <w:ind w:left="57" w:firstLine="709"/>
        <w:jc w:val="both"/>
        <w:rPr>
          <w:color w:val="000000"/>
          <w:szCs w:val="28"/>
        </w:rPr>
      </w:pPr>
      <w:r>
        <w:rPr>
          <w:color w:val="000000"/>
          <w:szCs w:val="28"/>
        </w:rPr>
        <w:t>- Tăng cường công tác chỉ đạo, kiểm tra, giám sát hoạt động tiếp nhận và trả kết quả theo cơ chế một cửa, một cửa liên thông của bộ phận tiếp nhận và trả kết quả của xã.</w:t>
      </w:r>
    </w:p>
    <w:p w14:paraId="6A6A64E7" w14:textId="77777777" w:rsidR="00067E40" w:rsidRDefault="00067E40" w:rsidP="00610CCC">
      <w:pPr>
        <w:widowControl w:val="0"/>
        <w:suppressLineNumbers/>
        <w:spacing w:before="120" w:after="120" w:line="240" w:lineRule="auto"/>
        <w:ind w:left="57" w:firstLine="709"/>
        <w:jc w:val="both"/>
        <w:rPr>
          <w:color w:val="000000"/>
          <w:szCs w:val="28"/>
        </w:rPr>
      </w:pPr>
      <w:r>
        <w:rPr>
          <w:color w:val="000000"/>
          <w:szCs w:val="28"/>
        </w:rPr>
        <w:lastRenderedPageBreak/>
        <w:t>- Quan tâm chỉ đạo thực hiện việc duy trì hệ thống Quản lý chất lượng theo tiêu chuẩn ISO TCVN 9001:2015 trong hoạt động của UBND xã.</w:t>
      </w:r>
    </w:p>
    <w:p w14:paraId="0EADE888" w14:textId="77777777" w:rsidR="00067E40" w:rsidRDefault="00067E40" w:rsidP="00610CCC">
      <w:pPr>
        <w:widowControl w:val="0"/>
        <w:suppressLineNumbers/>
        <w:spacing w:before="120" w:after="120" w:line="240" w:lineRule="auto"/>
        <w:ind w:left="57" w:firstLine="709"/>
        <w:jc w:val="both"/>
        <w:rPr>
          <w:b/>
          <w:color w:val="000000"/>
          <w:szCs w:val="28"/>
        </w:rPr>
      </w:pPr>
      <w:r>
        <w:rPr>
          <w:b/>
          <w:color w:val="000000"/>
          <w:szCs w:val="28"/>
        </w:rPr>
        <w:t>IV. KHÓ KHĂN, VƯỚNG MẮC VÀ KIỀN NGHỊ, ĐỀ XUẤT</w:t>
      </w:r>
    </w:p>
    <w:p w14:paraId="7A5395EB" w14:textId="77777777" w:rsidR="004E6D1D" w:rsidRDefault="00067E40" w:rsidP="004E6D1D">
      <w:pPr>
        <w:pStyle w:val="ListParagraph"/>
        <w:widowControl w:val="0"/>
        <w:suppressLineNumbers/>
        <w:spacing w:before="120" w:after="120" w:line="240" w:lineRule="auto"/>
        <w:ind w:left="0" w:firstLine="777"/>
        <w:jc w:val="both"/>
        <w:rPr>
          <w:b/>
          <w:color w:val="000000"/>
          <w:szCs w:val="28"/>
        </w:rPr>
      </w:pPr>
      <w:r>
        <w:rPr>
          <w:b/>
          <w:color w:val="000000"/>
          <w:szCs w:val="28"/>
        </w:rPr>
        <w:t>1. Khó khăn, vướng mắc</w:t>
      </w:r>
    </w:p>
    <w:p w14:paraId="30BBA613" w14:textId="73AB526D" w:rsidR="004E6D1D" w:rsidRPr="004E6D1D" w:rsidRDefault="004E6D1D" w:rsidP="004E6D1D">
      <w:pPr>
        <w:pStyle w:val="ListParagraph"/>
        <w:widowControl w:val="0"/>
        <w:suppressLineNumbers/>
        <w:spacing w:before="120" w:after="120" w:line="240" w:lineRule="auto"/>
        <w:ind w:left="0" w:firstLine="777"/>
        <w:jc w:val="both"/>
        <w:rPr>
          <w:b/>
          <w:color w:val="000000"/>
          <w:szCs w:val="28"/>
        </w:rPr>
      </w:pPr>
      <w:r>
        <w:rPr>
          <w:color w:val="000000"/>
          <w:szCs w:val="28"/>
        </w:rPr>
        <w:t>Việc số hóa kết quả hồ sơ đã triển khai thực hiện nhưng chưa có hướng dẫn sử dụng kết quả số hóa hồ sơ đã giải quyết như thế nào.</w:t>
      </w:r>
    </w:p>
    <w:p w14:paraId="57F2272F" w14:textId="7E00B68C" w:rsidR="004E6D1D" w:rsidRDefault="00370D88" w:rsidP="004E6D1D">
      <w:pPr>
        <w:widowControl w:val="0"/>
        <w:suppressLineNumbers/>
        <w:spacing w:before="120" w:after="120" w:line="240" w:lineRule="auto"/>
        <w:ind w:firstLine="709"/>
        <w:jc w:val="both"/>
        <w:rPr>
          <w:color w:val="000000"/>
          <w:szCs w:val="28"/>
        </w:rPr>
      </w:pPr>
      <w:r>
        <w:rPr>
          <w:color w:val="000000"/>
          <w:szCs w:val="28"/>
        </w:rPr>
        <w:t xml:space="preserve">Phần mềm quản lý hộ tịch chưa được tích </w:t>
      </w:r>
      <w:r w:rsidR="001F2BB0">
        <w:rPr>
          <w:color w:val="000000"/>
          <w:szCs w:val="28"/>
        </w:rPr>
        <w:t xml:space="preserve">hợp </w:t>
      </w:r>
      <w:r>
        <w:rPr>
          <w:color w:val="000000"/>
          <w:szCs w:val="28"/>
        </w:rPr>
        <w:t xml:space="preserve">xong nên dẫn đến việc giải quyết hồ sơ khó khăn. Thủ tục liên thông khai sinh, khai tử, cấp thẻ bảo hiểm y tế cho trẻ dưới 6 tuổi, hỗ trợ mai táng phí khi thực hiện thủ tục chuyển thẳng đến phần mềm quản lý hộ tịch không qua tài khoản cán bộ tiếp nhận nên gây khó khăn trong việc trả kết quả, không thanh toán trực tuyến được đối với các hồ sơ này. </w:t>
      </w:r>
    </w:p>
    <w:p w14:paraId="03B5C3C7" w14:textId="77777777" w:rsidR="00067E40" w:rsidRDefault="00067E40" w:rsidP="00610CCC">
      <w:pPr>
        <w:widowControl w:val="0"/>
        <w:suppressLineNumbers/>
        <w:spacing w:before="120" w:after="120" w:line="240" w:lineRule="auto"/>
        <w:ind w:firstLine="709"/>
        <w:jc w:val="both"/>
        <w:rPr>
          <w:b/>
          <w:color w:val="000000"/>
          <w:szCs w:val="28"/>
        </w:rPr>
      </w:pPr>
      <w:r>
        <w:rPr>
          <w:b/>
          <w:color w:val="000000"/>
          <w:szCs w:val="28"/>
        </w:rPr>
        <w:t>2. Kiến nghị, đề xuất</w:t>
      </w:r>
    </w:p>
    <w:p w14:paraId="2B71D4C1" w14:textId="1CF0EE3E" w:rsidR="004E6D1D" w:rsidRDefault="004E6D1D" w:rsidP="004E6D1D">
      <w:pPr>
        <w:widowControl w:val="0"/>
        <w:suppressLineNumbers/>
        <w:spacing w:before="120" w:after="120" w:line="240" w:lineRule="auto"/>
        <w:ind w:firstLine="709"/>
        <w:jc w:val="both"/>
        <w:rPr>
          <w:color w:val="000000"/>
          <w:szCs w:val="28"/>
        </w:rPr>
      </w:pPr>
      <w:r>
        <w:rPr>
          <w:color w:val="000000"/>
          <w:szCs w:val="28"/>
        </w:rPr>
        <w:t xml:space="preserve">Hướng dẫn cụ thể việc sử dụng kết quả </w:t>
      </w:r>
      <w:r w:rsidR="001F2BB0">
        <w:rPr>
          <w:color w:val="000000"/>
          <w:szCs w:val="28"/>
        </w:rPr>
        <w:t xml:space="preserve">số hóa </w:t>
      </w:r>
      <w:r>
        <w:rPr>
          <w:color w:val="000000"/>
          <w:szCs w:val="28"/>
        </w:rPr>
        <w:t>hồ sơ giải quyết TTHC.</w:t>
      </w:r>
    </w:p>
    <w:p w14:paraId="5EFA352B" w14:textId="44521211" w:rsidR="004E6D1D" w:rsidRDefault="00370D88" w:rsidP="004E6D1D">
      <w:pPr>
        <w:widowControl w:val="0"/>
        <w:suppressLineNumbers/>
        <w:spacing w:before="120" w:after="120" w:line="240" w:lineRule="auto"/>
        <w:ind w:firstLine="709"/>
        <w:jc w:val="both"/>
        <w:rPr>
          <w:color w:val="000000"/>
          <w:szCs w:val="28"/>
        </w:rPr>
      </w:pPr>
      <w:r>
        <w:rPr>
          <w:color w:val="000000"/>
          <w:szCs w:val="28"/>
        </w:rPr>
        <w:t>Nâng cấp phần mềm quản lý hộ tịch, đẩy nh</w:t>
      </w:r>
      <w:r w:rsidR="001F2BB0">
        <w:rPr>
          <w:color w:val="000000"/>
          <w:szCs w:val="28"/>
        </w:rPr>
        <w:t>anh</w:t>
      </w:r>
      <w:r>
        <w:rPr>
          <w:color w:val="000000"/>
          <w:szCs w:val="28"/>
        </w:rPr>
        <w:t xml:space="preserve"> tiến độ tích hợp phần</w:t>
      </w:r>
      <w:r w:rsidR="001F2BB0">
        <w:rPr>
          <w:color w:val="000000"/>
          <w:szCs w:val="28"/>
        </w:rPr>
        <w:t xml:space="preserve"> mềm</w:t>
      </w:r>
      <w:r>
        <w:rPr>
          <w:color w:val="000000"/>
          <w:szCs w:val="28"/>
        </w:rPr>
        <w:t xml:space="preserve"> quản lý hộ tịch. Hỗ trợ thanh toán trực tuyến đối với thủ tục liên thông khai sinh, khai tử.</w:t>
      </w:r>
    </w:p>
    <w:p w14:paraId="3A9624DE" w14:textId="77777777" w:rsidR="00067E40" w:rsidRDefault="00067E40" w:rsidP="00610CCC">
      <w:pPr>
        <w:widowControl w:val="0"/>
        <w:suppressLineNumbers/>
        <w:spacing w:before="120" w:after="120" w:line="240" w:lineRule="auto"/>
        <w:ind w:left="57" w:firstLine="709"/>
        <w:jc w:val="both"/>
        <w:rPr>
          <w:color w:val="000000"/>
          <w:szCs w:val="28"/>
        </w:rPr>
      </w:pPr>
      <w:r>
        <w:rPr>
          <w:color w:val="000000"/>
          <w:szCs w:val="28"/>
        </w:rPr>
        <w:t>Trên đây là báo cáo công tác cải cách hành chính nhà nước của UBND xã Vĩnh Châu A./.</w:t>
      </w:r>
    </w:p>
    <w:p w14:paraId="2D112BAC" w14:textId="77777777" w:rsidR="00067E40" w:rsidRDefault="00067E40" w:rsidP="00067E40">
      <w:pPr>
        <w:widowControl w:val="0"/>
        <w:suppressLineNumbers/>
        <w:spacing w:after="0" w:line="240" w:lineRule="auto"/>
        <w:jc w:val="both"/>
        <w:rPr>
          <w:color w:val="000000"/>
          <w:szCs w:val="28"/>
        </w:rPr>
      </w:pPr>
    </w:p>
    <w:tbl>
      <w:tblPr>
        <w:tblW w:w="0" w:type="auto"/>
        <w:tblLook w:val="0000" w:firstRow="0" w:lastRow="0" w:firstColumn="0" w:lastColumn="0" w:noHBand="0" w:noVBand="0"/>
      </w:tblPr>
      <w:tblGrid>
        <w:gridCol w:w="4461"/>
        <w:gridCol w:w="4611"/>
      </w:tblGrid>
      <w:tr w:rsidR="00067E40" w14:paraId="016C6B3F" w14:textId="77777777" w:rsidTr="00A32BB1">
        <w:tc>
          <w:tcPr>
            <w:tcW w:w="4842" w:type="dxa"/>
          </w:tcPr>
          <w:p w14:paraId="06C522DB" w14:textId="77777777" w:rsidR="00067E40" w:rsidRDefault="00067E40" w:rsidP="00067E40">
            <w:pPr>
              <w:widowControl w:val="0"/>
              <w:suppressLineNumbers/>
              <w:spacing w:after="0" w:line="240" w:lineRule="auto"/>
              <w:jc w:val="both"/>
              <w:rPr>
                <w:b/>
                <w:i/>
                <w:color w:val="000000"/>
              </w:rPr>
            </w:pPr>
            <w:r>
              <w:rPr>
                <w:b/>
                <w:i/>
                <w:color w:val="000000"/>
              </w:rPr>
              <w:t>Nơi nhận:</w:t>
            </w:r>
          </w:p>
          <w:p w14:paraId="53D6D5F8" w14:textId="77777777" w:rsidR="00067E40" w:rsidRDefault="00067E40" w:rsidP="00067E40">
            <w:pPr>
              <w:widowControl w:val="0"/>
              <w:suppressLineNumbers/>
              <w:spacing w:after="0" w:line="240" w:lineRule="auto"/>
              <w:jc w:val="both"/>
              <w:rPr>
                <w:color w:val="000000"/>
                <w:sz w:val="22"/>
              </w:rPr>
            </w:pPr>
            <w:r>
              <w:rPr>
                <w:color w:val="000000"/>
                <w:sz w:val="22"/>
              </w:rPr>
              <w:t>- UBND huyện;</w:t>
            </w:r>
          </w:p>
          <w:p w14:paraId="73DB5D96" w14:textId="77777777" w:rsidR="00067E40" w:rsidRDefault="00067E40" w:rsidP="00067E40">
            <w:pPr>
              <w:widowControl w:val="0"/>
              <w:suppressLineNumbers/>
              <w:spacing w:after="0" w:line="240" w:lineRule="auto"/>
              <w:jc w:val="both"/>
              <w:rPr>
                <w:color w:val="000000"/>
                <w:sz w:val="22"/>
              </w:rPr>
            </w:pPr>
            <w:r>
              <w:rPr>
                <w:color w:val="000000"/>
                <w:sz w:val="22"/>
              </w:rPr>
              <w:t>- Phòng Nội vụ;</w:t>
            </w:r>
          </w:p>
          <w:p w14:paraId="41A2432C" w14:textId="77777777" w:rsidR="00067E40" w:rsidRDefault="00067E40" w:rsidP="00067E40">
            <w:pPr>
              <w:widowControl w:val="0"/>
              <w:suppressLineNumbers/>
              <w:spacing w:after="0" w:line="240" w:lineRule="auto"/>
              <w:jc w:val="both"/>
              <w:rPr>
                <w:color w:val="000000"/>
                <w:szCs w:val="28"/>
              </w:rPr>
            </w:pPr>
            <w:r>
              <w:rPr>
                <w:color w:val="000000"/>
                <w:sz w:val="22"/>
              </w:rPr>
              <w:t>- TT. Đảng ủy, TT. HĐND xã;</w:t>
            </w:r>
          </w:p>
          <w:p w14:paraId="08F7B63F" w14:textId="77777777" w:rsidR="00067E40" w:rsidRDefault="00067E40" w:rsidP="00067E40">
            <w:pPr>
              <w:widowControl w:val="0"/>
              <w:suppressLineNumbers/>
              <w:spacing w:after="0" w:line="240" w:lineRule="auto"/>
              <w:jc w:val="both"/>
              <w:rPr>
                <w:color w:val="000000"/>
                <w:sz w:val="22"/>
              </w:rPr>
            </w:pPr>
            <w:r>
              <w:rPr>
                <w:color w:val="000000"/>
                <w:sz w:val="22"/>
              </w:rPr>
              <w:t>- Các ngành, đoàn thể xã;</w:t>
            </w:r>
          </w:p>
          <w:p w14:paraId="22173866" w14:textId="77777777" w:rsidR="00067E40" w:rsidRDefault="00067E40" w:rsidP="00067E40">
            <w:pPr>
              <w:widowControl w:val="0"/>
              <w:suppressLineNumbers/>
              <w:spacing w:after="0" w:line="240" w:lineRule="auto"/>
              <w:jc w:val="both"/>
              <w:rPr>
                <w:color w:val="000000"/>
                <w:sz w:val="22"/>
              </w:rPr>
            </w:pPr>
            <w:r>
              <w:rPr>
                <w:color w:val="000000"/>
                <w:sz w:val="22"/>
              </w:rPr>
              <w:t>- Lưu: VT.</w:t>
            </w:r>
          </w:p>
          <w:p w14:paraId="6FDB6CA8" w14:textId="77777777" w:rsidR="00067E40" w:rsidRDefault="00067E40" w:rsidP="00067E40">
            <w:pPr>
              <w:widowControl w:val="0"/>
              <w:suppressLineNumbers/>
              <w:spacing w:after="0" w:line="240" w:lineRule="auto"/>
              <w:jc w:val="both"/>
              <w:rPr>
                <w:i/>
                <w:color w:val="000000"/>
                <w:sz w:val="22"/>
              </w:rPr>
            </w:pPr>
          </w:p>
        </w:tc>
        <w:tc>
          <w:tcPr>
            <w:tcW w:w="4842" w:type="dxa"/>
          </w:tcPr>
          <w:p w14:paraId="4FE44D6F" w14:textId="77777777" w:rsidR="00067E40" w:rsidRDefault="00067E40" w:rsidP="00067E40">
            <w:pPr>
              <w:widowControl w:val="0"/>
              <w:suppressLineNumbers/>
              <w:spacing w:after="0" w:line="240" w:lineRule="auto"/>
              <w:jc w:val="center"/>
              <w:rPr>
                <w:b/>
                <w:color w:val="000000"/>
                <w:szCs w:val="28"/>
              </w:rPr>
            </w:pPr>
            <w:r>
              <w:rPr>
                <w:b/>
                <w:color w:val="000000"/>
                <w:szCs w:val="28"/>
              </w:rPr>
              <w:t xml:space="preserve">TM. ỦY BAN NHÂN DÂN </w:t>
            </w:r>
          </w:p>
          <w:p w14:paraId="047B8474" w14:textId="77777777" w:rsidR="00067E40" w:rsidRDefault="00067E40" w:rsidP="00067E40">
            <w:pPr>
              <w:widowControl w:val="0"/>
              <w:suppressLineNumbers/>
              <w:spacing w:after="0" w:line="240" w:lineRule="auto"/>
              <w:jc w:val="center"/>
              <w:rPr>
                <w:b/>
                <w:color w:val="000000"/>
                <w:szCs w:val="28"/>
              </w:rPr>
            </w:pPr>
            <w:r>
              <w:rPr>
                <w:b/>
                <w:color w:val="000000"/>
                <w:szCs w:val="28"/>
              </w:rPr>
              <w:t>CHỦ TỊCH</w:t>
            </w:r>
          </w:p>
          <w:p w14:paraId="1CB5EE8C" w14:textId="77777777" w:rsidR="00067E40" w:rsidRDefault="00067E40" w:rsidP="001F2BB0">
            <w:pPr>
              <w:widowControl w:val="0"/>
              <w:suppressLineNumbers/>
              <w:spacing w:after="0" w:line="240" w:lineRule="auto"/>
              <w:rPr>
                <w:color w:val="000000"/>
                <w:szCs w:val="28"/>
              </w:rPr>
            </w:pPr>
          </w:p>
          <w:p w14:paraId="0A8D3ECA" w14:textId="2C31F5D4" w:rsidR="00067E40" w:rsidRDefault="00DB74BE" w:rsidP="00067E40">
            <w:pPr>
              <w:widowControl w:val="0"/>
              <w:suppressLineNumbers/>
              <w:spacing w:after="0" w:line="240" w:lineRule="auto"/>
              <w:jc w:val="center"/>
              <w:rPr>
                <w:color w:val="000000"/>
                <w:szCs w:val="28"/>
              </w:rPr>
            </w:pPr>
            <w:r>
              <w:rPr>
                <w:color w:val="000000"/>
                <w:szCs w:val="28"/>
              </w:rPr>
              <w:t xml:space="preserve">       </w:t>
            </w:r>
            <w:r w:rsidR="001F2BB0">
              <w:rPr>
                <w:noProof/>
              </w:rPr>
              <w:drawing>
                <wp:inline distT="0" distB="0" distL="0" distR="0" wp14:anchorId="70F1DA7F" wp14:editId="13B0A0AF">
                  <wp:extent cx="1419225" cy="790575"/>
                  <wp:effectExtent l="0" t="0" r="9525" b="9525"/>
                  <wp:docPr id="8787501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790575"/>
                          </a:xfrm>
                          <a:prstGeom prst="rect">
                            <a:avLst/>
                          </a:prstGeom>
                          <a:noFill/>
                          <a:ln>
                            <a:noFill/>
                          </a:ln>
                        </pic:spPr>
                      </pic:pic>
                    </a:graphicData>
                  </a:graphic>
                </wp:inline>
              </w:drawing>
            </w:r>
          </w:p>
          <w:p w14:paraId="2BBB95CE" w14:textId="77777777" w:rsidR="00067E40" w:rsidRDefault="00067E40" w:rsidP="001F2BB0">
            <w:pPr>
              <w:widowControl w:val="0"/>
              <w:suppressLineNumbers/>
              <w:spacing w:after="0" w:line="240" w:lineRule="auto"/>
              <w:rPr>
                <w:b/>
                <w:color w:val="000000"/>
                <w:szCs w:val="28"/>
              </w:rPr>
            </w:pPr>
          </w:p>
          <w:p w14:paraId="566EB8DB" w14:textId="77777777" w:rsidR="00067E40" w:rsidRDefault="00067E40" w:rsidP="00067E40">
            <w:pPr>
              <w:widowControl w:val="0"/>
              <w:suppressLineNumbers/>
              <w:spacing w:after="0" w:line="240" w:lineRule="auto"/>
              <w:jc w:val="center"/>
              <w:rPr>
                <w:b/>
                <w:color w:val="000000"/>
                <w:szCs w:val="28"/>
              </w:rPr>
            </w:pPr>
            <w:r>
              <w:rPr>
                <w:b/>
                <w:color w:val="000000"/>
                <w:szCs w:val="28"/>
              </w:rPr>
              <w:t xml:space="preserve"> Nguyễn Văn Lợi</w:t>
            </w:r>
          </w:p>
          <w:p w14:paraId="70B68C29" w14:textId="77777777" w:rsidR="00067E40" w:rsidRDefault="00067E40" w:rsidP="00067E40">
            <w:pPr>
              <w:widowControl w:val="0"/>
              <w:suppressLineNumbers/>
              <w:spacing w:after="0" w:line="240" w:lineRule="auto"/>
              <w:jc w:val="center"/>
              <w:rPr>
                <w:color w:val="000000"/>
                <w:szCs w:val="28"/>
              </w:rPr>
            </w:pPr>
          </w:p>
          <w:p w14:paraId="262C0299" w14:textId="77777777" w:rsidR="00067E40" w:rsidRDefault="00067E40" w:rsidP="00067E40">
            <w:pPr>
              <w:widowControl w:val="0"/>
              <w:suppressLineNumbers/>
              <w:spacing w:after="0" w:line="240" w:lineRule="auto"/>
              <w:jc w:val="center"/>
              <w:rPr>
                <w:color w:val="000000"/>
                <w:szCs w:val="28"/>
              </w:rPr>
            </w:pPr>
          </w:p>
        </w:tc>
      </w:tr>
    </w:tbl>
    <w:p w14:paraId="375B0430" w14:textId="77777777" w:rsidR="00067E40" w:rsidRDefault="00067E40" w:rsidP="00067E40">
      <w:pPr>
        <w:widowControl w:val="0"/>
        <w:suppressLineNumbers/>
        <w:spacing w:after="0" w:line="240" w:lineRule="auto"/>
        <w:rPr>
          <w:color w:val="000000"/>
          <w:sz w:val="2"/>
          <w:szCs w:val="16"/>
          <w:lang w:val="vi-VN"/>
        </w:rPr>
      </w:pPr>
    </w:p>
    <w:p w14:paraId="2369ACFD" w14:textId="730DCF8F" w:rsidR="00761A51" w:rsidRDefault="00171635" w:rsidP="00067E40">
      <w:pPr>
        <w:widowControl w:val="0"/>
        <w:suppressLineNumbers/>
      </w:pPr>
      <w:r>
        <w:t xml:space="preserve">                         </w:t>
      </w:r>
    </w:p>
    <w:sectPr w:rsidR="00761A51" w:rsidSect="00067E40">
      <w:headerReference w:type="default" r:id="rId10"/>
      <w:pgSz w:w="11907" w:h="16840"/>
      <w:pgMar w:top="1134" w:right="1134" w:bottom="1134" w:left="1701" w:header="39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3C28B" w14:textId="77777777" w:rsidR="00DD7E40" w:rsidRDefault="00DD7E40">
      <w:pPr>
        <w:spacing w:after="0" w:line="240" w:lineRule="auto"/>
      </w:pPr>
      <w:r>
        <w:separator/>
      </w:r>
    </w:p>
  </w:endnote>
  <w:endnote w:type="continuationSeparator" w:id="0">
    <w:p w14:paraId="69AFB72A" w14:textId="77777777" w:rsidR="00DD7E40" w:rsidRDefault="00DD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D459B" w14:textId="77777777" w:rsidR="00DD7E40" w:rsidRDefault="00DD7E40">
      <w:pPr>
        <w:spacing w:after="0" w:line="240" w:lineRule="auto"/>
      </w:pPr>
      <w:r>
        <w:separator/>
      </w:r>
    </w:p>
  </w:footnote>
  <w:footnote w:type="continuationSeparator" w:id="0">
    <w:p w14:paraId="6CF38AB8" w14:textId="77777777" w:rsidR="00DD7E40" w:rsidRDefault="00DD7E40">
      <w:pPr>
        <w:spacing w:after="0" w:line="240" w:lineRule="auto"/>
      </w:pPr>
      <w:r>
        <w:continuationSeparator/>
      </w:r>
    </w:p>
  </w:footnote>
  <w:footnote w:id="1">
    <w:p w14:paraId="53AFE932" w14:textId="49E77F67" w:rsidR="00D234DF" w:rsidRPr="00D234DF" w:rsidRDefault="00D234DF" w:rsidP="000B34EA">
      <w:pPr>
        <w:pStyle w:val="FootnoteText"/>
        <w:ind w:firstLine="709"/>
        <w:rPr>
          <w:sz w:val="24"/>
          <w:szCs w:val="24"/>
        </w:rPr>
      </w:pPr>
      <w:r w:rsidRPr="00D234DF">
        <w:rPr>
          <w:rStyle w:val="FootnoteReference"/>
          <w:sz w:val="24"/>
          <w:szCs w:val="24"/>
        </w:rPr>
        <w:footnoteRef/>
      </w:r>
      <w:r w:rsidRPr="00D234DF">
        <w:rPr>
          <w:sz w:val="24"/>
          <w:szCs w:val="24"/>
        </w:rPr>
        <w:t xml:space="preserve"> Đã tiến hành kiểm tra 01 cuộc tại Bộ phận tiếp nhận và trả kết quả của xã.</w:t>
      </w:r>
      <w:r w:rsidR="000B34EA">
        <w:rPr>
          <w:sz w:val="24"/>
          <w:szCs w:val="24"/>
        </w:rPr>
        <w:t xml:space="preserve"> Qua kiểm tra Bộ phận Tiếp nhận và trả kết quả thực hiện tốt công tác CCHC, kiểm soát TTHC.</w:t>
      </w:r>
    </w:p>
  </w:footnote>
  <w:footnote w:id="2">
    <w:p w14:paraId="008FD88A" w14:textId="72095278" w:rsidR="00FD234A" w:rsidRPr="00FD234A" w:rsidRDefault="00FD234A" w:rsidP="00FD234A">
      <w:pPr>
        <w:pStyle w:val="FootnoteText"/>
        <w:ind w:firstLine="709"/>
        <w:jc w:val="both"/>
        <w:rPr>
          <w:sz w:val="24"/>
          <w:szCs w:val="24"/>
        </w:rPr>
      </w:pPr>
      <w:r w:rsidRPr="00FD234A">
        <w:rPr>
          <w:rStyle w:val="FootnoteReference"/>
          <w:sz w:val="24"/>
          <w:szCs w:val="24"/>
        </w:rPr>
        <w:footnoteRef/>
      </w:r>
      <w:r w:rsidRPr="00FD234A">
        <w:rPr>
          <w:sz w:val="24"/>
          <w:szCs w:val="24"/>
        </w:rPr>
        <w:t xml:space="preserve"> </w:t>
      </w:r>
      <w:r w:rsidRPr="00FD234A">
        <w:rPr>
          <w:bCs/>
          <w:color w:val="000000"/>
          <w:sz w:val="24"/>
          <w:szCs w:val="24"/>
        </w:rPr>
        <w:t>Kế hoạch số 138/KH-UBND ngày 28/3/2024 về tuyên truyền công tác cải cách hành chính năm 2024; Kế hoạch số 148/KH-UBND ngày 03/4/2024 về tuyên truyền chuyển đổi số trên địa bàn xã Vĩnh Châu A năm 2024</w:t>
      </w:r>
      <w:r>
        <w:rPr>
          <w:bCs/>
          <w:color w:val="000000"/>
          <w:sz w:val="24"/>
          <w:szCs w:val="24"/>
        </w:rPr>
        <w:t>.</w:t>
      </w:r>
    </w:p>
  </w:footnote>
  <w:footnote w:id="3">
    <w:p w14:paraId="65337975" w14:textId="129CABBD" w:rsidR="00D234DF" w:rsidRPr="00FD234A" w:rsidRDefault="00D234DF" w:rsidP="00941E9F">
      <w:pPr>
        <w:pStyle w:val="FootnoteText"/>
        <w:ind w:firstLine="709"/>
        <w:jc w:val="both"/>
        <w:rPr>
          <w:sz w:val="24"/>
          <w:szCs w:val="24"/>
        </w:rPr>
      </w:pPr>
      <w:r w:rsidRPr="00D234DF">
        <w:rPr>
          <w:rStyle w:val="FootnoteReference"/>
          <w:sz w:val="24"/>
          <w:szCs w:val="24"/>
        </w:rPr>
        <w:footnoteRef/>
      </w:r>
      <w:r w:rsidRPr="00D234DF">
        <w:rPr>
          <w:sz w:val="24"/>
          <w:szCs w:val="24"/>
        </w:rPr>
        <w:t xml:space="preserve"> </w:t>
      </w:r>
      <w:r w:rsidR="00FD234A">
        <w:rPr>
          <w:bCs/>
          <w:color w:val="000000"/>
          <w:sz w:val="24"/>
          <w:szCs w:val="24"/>
        </w:rPr>
        <w:t>Kết quả tuyên truyền được 18</w:t>
      </w:r>
      <w:r w:rsidRPr="00D234DF">
        <w:rPr>
          <w:bCs/>
          <w:color w:val="000000"/>
          <w:sz w:val="24"/>
          <w:szCs w:val="24"/>
        </w:rPr>
        <w:t xml:space="preserve"> cuộc có </w:t>
      </w:r>
      <w:r w:rsidR="00FD234A">
        <w:rPr>
          <w:bCs/>
          <w:color w:val="000000"/>
          <w:sz w:val="24"/>
          <w:szCs w:val="24"/>
        </w:rPr>
        <w:t xml:space="preserve">598 </w:t>
      </w:r>
      <w:r w:rsidR="009A22F0">
        <w:rPr>
          <w:bCs/>
          <w:color w:val="000000"/>
          <w:sz w:val="24"/>
          <w:szCs w:val="24"/>
        </w:rPr>
        <w:t>lượt người tham dự;</w:t>
      </w:r>
      <w:r w:rsidR="00941E9F" w:rsidRPr="00941E9F">
        <w:rPr>
          <w:bCs/>
          <w:color w:val="000000"/>
          <w:szCs w:val="28"/>
          <w:lang w:val="vi-VN"/>
        </w:rPr>
        <w:t xml:space="preserve"> </w:t>
      </w:r>
      <w:r w:rsidR="00941E9F" w:rsidRPr="00941E9F">
        <w:rPr>
          <w:bCs/>
          <w:color w:val="000000"/>
          <w:sz w:val="24"/>
          <w:szCs w:val="24"/>
          <w:lang w:val="vi-VN"/>
        </w:rPr>
        <w:t>Nội dung tuyên truyền là</w:t>
      </w:r>
      <w:r w:rsidR="00941E9F" w:rsidRPr="00941E9F">
        <w:rPr>
          <w:color w:val="000000"/>
          <w:sz w:val="24"/>
          <w:szCs w:val="24"/>
          <w:lang w:val="vi-VN"/>
        </w:rPr>
        <w:t xml:space="preserve"> về mục tiêu, ý nghĩa, nội dung và tầm quan trọng của công tác cải cách hành chính nhà nước</w:t>
      </w:r>
      <w:r w:rsidR="00FD234A">
        <w:rPr>
          <w:color w:val="000000"/>
          <w:sz w:val="24"/>
          <w:szCs w:val="24"/>
        </w:rPr>
        <w:t>.</w:t>
      </w:r>
    </w:p>
  </w:footnote>
  <w:footnote w:id="4">
    <w:p w14:paraId="016FBCD1" w14:textId="33F8758E" w:rsidR="0085654C" w:rsidRPr="0085654C" w:rsidRDefault="0085654C" w:rsidP="00927FAE">
      <w:pPr>
        <w:pStyle w:val="NormalWeb"/>
        <w:widowControl w:val="0"/>
        <w:suppressLineNumbers/>
        <w:spacing w:before="0" w:beforeAutospacing="0" w:after="0" w:afterAutospacing="0"/>
        <w:ind w:firstLine="709"/>
        <w:jc w:val="both"/>
        <w:rPr>
          <w:color w:val="000000"/>
        </w:rPr>
      </w:pPr>
      <w:r w:rsidRPr="0085654C">
        <w:rPr>
          <w:rStyle w:val="FootnoteReference"/>
        </w:rPr>
        <w:footnoteRef/>
      </w:r>
      <w:r w:rsidRPr="0085654C">
        <w:t xml:space="preserve"> </w:t>
      </w:r>
      <w:r w:rsidR="00B702FD" w:rsidRPr="0085654C">
        <w:rPr>
          <w:color w:val="000000"/>
        </w:rPr>
        <w:t xml:space="preserve">Đã </w:t>
      </w:r>
      <w:r w:rsidRPr="0085654C">
        <w:rPr>
          <w:color w:val="000000"/>
        </w:rPr>
        <w:t>rà soát</w:t>
      </w:r>
      <w:r w:rsidR="00B702FD">
        <w:rPr>
          <w:color w:val="000000"/>
        </w:rPr>
        <w:t xml:space="preserve">, kiểm tra </w:t>
      </w:r>
      <w:r w:rsidRPr="0085654C">
        <w:rPr>
          <w:color w:val="000000"/>
        </w:rPr>
        <w:t>0</w:t>
      </w:r>
      <w:r w:rsidR="00B702FD">
        <w:rPr>
          <w:color w:val="000000"/>
        </w:rPr>
        <w:t>1</w:t>
      </w:r>
      <w:r w:rsidRPr="0085654C">
        <w:rPr>
          <w:color w:val="000000"/>
        </w:rPr>
        <w:t xml:space="preserve"> Nghị quyết của HĐND xã</w:t>
      </w:r>
      <w:r w:rsidR="00941E9F">
        <w:rPr>
          <w:color w:val="000000"/>
        </w:rPr>
        <w:t>, kết quả kiểm tra cho thấy văn bản</w:t>
      </w:r>
      <w:r w:rsidR="00B702FD">
        <w:rPr>
          <w:color w:val="000000"/>
        </w:rPr>
        <w:t xml:space="preserve"> đảm bảo phù hợp theo quy định của pháp luật.</w:t>
      </w:r>
    </w:p>
  </w:footnote>
  <w:footnote w:id="5">
    <w:p w14:paraId="6859115F" w14:textId="085F5690" w:rsidR="00281510" w:rsidRPr="00281510" w:rsidRDefault="00281510" w:rsidP="00281510">
      <w:pPr>
        <w:pStyle w:val="rtejustify"/>
        <w:widowControl w:val="0"/>
        <w:suppressLineNumbers/>
        <w:shd w:val="clear" w:color="auto" w:fill="FFFFFF"/>
        <w:spacing w:before="120" w:beforeAutospacing="0" w:after="120" w:afterAutospacing="0"/>
        <w:ind w:firstLine="709"/>
        <w:jc w:val="both"/>
        <w:rPr>
          <w:color w:val="000000"/>
          <w:lang w:val="vi-VN"/>
        </w:rPr>
      </w:pPr>
      <w:r w:rsidRPr="00281510">
        <w:rPr>
          <w:rStyle w:val="FootnoteReference"/>
        </w:rPr>
        <w:footnoteRef/>
      </w:r>
      <w:r w:rsidRPr="00281510">
        <w:t xml:space="preserve"> Tính đến nay </w:t>
      </w:r>
      <w:r w:rsidRPr="00281510">
        <w:rPr>
          <w:color w:val="000000"/>
          <w:lang w:val="vi-VN"/>
        </w:rPr>
        <w:t>đã triển khai thực hiện</w:t>
      </w:r>
      <w:r w:rsidRPr="00281510">
        <w:rPr>
          <w:color w:val="000000"/>
        </w:rPr>
        <w:t xml:space="preserve"> niêm yết công khai</w:t>
      </w:r>
      <w:r w:rsidR="00C52107">
        <w:rPr>
          <w:color w:val="000000"/>
          <w:lang w:val="vi-VN"/>
        </w:rPr>
        <w:t xml:space="preserve"> 29</w:t>
      </w:r>
      <w:r w:rsidRPr="00281510">
        <w:rPr>
          <w:color w:val="000000"/>
          <w:lang w:val="vi-VN"/>
        </w:rPr>
        <w:t xml:space="preserve"> lĩnh vực với </w:t>
      </w:r>
      <w:r w:rsidR="00C52107">
        <w:rPr>
          <w:color w:val="000000"/>
        </w:rPr>
        <w:t>98</w:t>
      </w:r>
      <w:r w:rsidRPr="00281510">
        <w:rPr>
          <w:color w:val="000000"/>
          <w:lang w:val="vi-VN"/>
        </w:rPr>
        <w:t xml:space="preserve"> thủ tục, ngoài ra còn có </w:t>
      </w:r>
      <w:r w:rsidRPr="00281510">
        <w:rPr>
          <w:color w:val="000000"/>
        </w:rPr>
        <w:t>TTHC thực hiện tại nhiều cấp 14 thủ tục và TTHC của cơ quan nhà nước thuộc ngành dọc 14 thủ tục</w:t>
      </w:r>
      <w:r w:rsidRPr="00281510">
        <w:rPr>
          <w:color w:val="000000"/>
          <w:lang w:val="vi-VN"/>
        </w:rPr>
        <w:t xml:space="preserve"> thực hiện theo cơ chế một cửa, một cửa liên thông, được đưa vào tiếp nhận và trả kết quả tại Bộ phận Tiếp nhận và trả kết quả.</w:t>
      </w:r>
    </w:p>
    <w:p w14:paraId="73090E8F" w14:textId="053E0AA6" w:rsidR="00281510" w:rsidRDefault="00281510">
      <w:pPr>
        <w:pStyle w:val="FootnoteText"/>
      </w:pPr>
    </w:p>
  </w:footnote>
  <w:footnote w:id="6">
    <w:p w14:paraId="0A4E7A90" w14:textId="20278FDE" w:rsidR="003F667B" w:rsidRPr="003F667B" w:rsidRDefault="003F667B" w:rsidP="003F667B">
      <w:pPr>
        <w:pStyle w:val="rtejustify"/>
        <w:widowControl w:val="0"/>
        <w:suppressLineNumbers/>
        <w:shd w:val="clear" w:color="auto" w:fill="FFFFFF"/>
        <w:spacing w:before="120" w:beforeAutospacing="0" w:after="120" w:afterAutospacing="0"/>
        <w:ind w:firstLine="709"/>
        <w:jc w:val="both"/>
        <w:rPr>
          <w:color w:val="000000"/>
        </w:rPr>
      </w:pPr>
      <w:r w:rsidRPr="003F667B">
        <w:rPr>
          <w:rStyle w:val="FootnoteReference"/>
        </w:rPr>
        <w:footnoteRef/>
      </w:r>
      <w:r w:rsidRPr="003F667B">
        <w:t xml:space="preserve"> </w:t>
      </w:r>
      <w:r w:rsidR="00702298">
        <w:t>Đ</w:t>
      </w:r>
      <w:r w:rsidRPr="00702298">
        <w:rPr>
          <w:iCs/>
          <w:color w:val="000000"/>
          <w:lang w:val="vi-VN"/>
        </w:rPr>
        <w:t>ã giải quyết</w:t>
      </w:r>
      <w:r w:rsidR="00702298">
        <w:rPr>
          <w:iCs/>
          <w:color w:val="000000"/>
        </w:rPr>
        <w:t xml:space="preserve"> </w:t>
      </w:r>
      <w:r w:rsidR="00990E1F">
        <w:rPr>
          <w:color w:val="000000"/>
        </w:rPr>
        <w:t>273</w:t>
      </w:r>
      <w:r w:rsidRPr="003F667B">
        <w:rPr>
          <w:color w:val="000000"/>
          <w:lang w:val="vi-VN"/>
        </w:rPr>
        <w:t xml:space="preserve"> hồ sơ </w:t>
      </w:r>
      <w:r w:rsidRPr="003F667B">
        <w:rPr>
          <w:color w:val="000000"/>
        </w:rPr>
        <w:t>(</w:t>
      </w:r>
      <w:r w:rsidRPr="003F667B">
        <w:rPr>
          <w:color w:val="000000"/>
          <w:lang w:val="vi-VN"/>
        </w:rPr>
        <w:t xml:space="preserve">đạt tỷ lệ </w:t>
      </w:r>
      <w:r w:rsidRPr="003F667B">
        <w:rPr>
          <w:color w:val="000000"/>
        </w:rPr>
        <w:t>100%)</w:t>
      </w:r>
      <w:r w:rsidRPr="003F667B">
        <w:rPr>
          <w:color w:val="000000"/>
          <w:lang w:val="vi-VN"/>
        </w:rPr>
        <w:t xml:space="preserve">, trong đó: số hồ sơ giải quyết đúng hạn </w:t>
      </w:r>
      <w:r w:rsidR="00990E1F">
        <w:rPr>
          <w:color w:val="000000"/>
        </w:rPr>
        <w:t>273</w:t>
      </w:r>
      <w:r w:rsidRPr="003F667B">
        <w:rPr>
          <w:color w:val="000000"/>
        </w:rPr>
        <w:t xml:space="preserve"> </w:t>
      </w:r>
      <w:r w:rsidRPr="003F667B">
        <w:rPr>
          <w:color w:val="000000"/>
          <w:lang w:val="vi-VN"/>
        </w:rPr>
        <w:t xml:space="preserve">hồ sơ </w:t>
      </w:r>
      <w:r w:rsidRPr="003F667B">
        <w:rPr>
          <w:color w:val="000000"/>
        </w:rPr>
        <w:t>(</w:t>
      </w:r>
      <w:r w:rsidRPr="003F667B">
        <w:rPr>
          <w:color w:val="000000"/>
          <w:lang w:val="vi-VN"/>
        </w:rPr>
        <w:t xml:space="preserve">chiếm </w:t>
      </w:r>
      <w:r w:rsidR="00327B0E">
        <w:rPr>
          <w:color w:val="000000"/>
        </w:rPr>
        <w:t>100</w:t>
      </w:r>
      <w:r w:rsidRPr="003F667B">
        <w:rPr>
          <w:color w:val="000000"/>
          <w:lang w:val="vi-VN"/>
        </w:rPr>
        <w:t>%</w:t>
      </w:r>
      <w:r w:rsidRPr="003F667B">
        <w:rPr>
          <w:color w:val="000000"/>
        </w:rPr>
        <w:t>),</w:t>
      </w:r>
      <w:r w:rsidRPr="003F667B">
        <w:rPr>
          <w:color w:val="000000"/>
          <w:lang w:val="vi-VN"/>
        </w:rPr>
        <w:t xml:space="preserve"> số lượng hồ sơ giải quyết trước hạn</w:t>
      </w:r>
      <w:r w:rsidRPr="003F667B">
        <w:rPr>
          <w:color w:val="000000"/>
        </w:rPr>
        <w:t xml:space="preserve"> </w:t>
      </w:r>
      <w:r w:rsidR="00990E1F">
        <w:rPr>
          <w:color w:val="000000"/>
        </w:rPr>
        <w:t>180</w:t>
      </w:r>
      <w:r w:rsidRPr="003F667B">
        <w:rPr>
          <w:color w:val="000000"/>
          <w:lang w:val="vi-VN"/>
        </w:rPr>
        <w:t xml:space="preserve"> hồ sơ, </w:t>
      </w:r>
      <w:r w:rsidRPr="003F667B">
        <w:rPr>
          <w:color w:val="000000"/>
        </w:rPr>
        <w:t>(</w:t>
      </w:r>
      <w:r w:rsidRPr="003F667B">
        <w:rPr>
          <w:color w:val="000000"/>
          <w:lang w:val="vi-VN"/>
        </w:rPr>
        <w:t xml:space="preserve">chiếm </w:t>
      </w:r>
      <w:r w:rsidR="00990E1F">
        <w:rPr>
          <w:color w:val="000000"/>
        </w:rPr>
        <w:t>65,93</w:t>
      </w:r>
      <w:r w:rsidRPr="003F667B">
        <w:rPr>
          <w:color w:val="000000"/>
          <w:lang w:val="vi-VN"/>
        </w:rPr>
        <w:t>%</w:t>
      </w:r>
      <w:r w:rsidRPr="003F667B">
        <w:rPr>
          <w:color w:val="000000"/>
        </w:rPr>
        <w:t>)</w:t>
      </w:r>
      <w:r w:rsidRPr="003F667B">
        <w:rPr>
          <w:color w:val="000000"/>
          <w:lang w:val="vi-VN"/>
        </w:rPr>
        <w:t xml:space="preserve">; </w:t>
      </w:r>
      <w:r w:rsidRPr="003F667B">
        <w:rPr>
          <w:color w:val="000000"/>
        </w:rPr>
        <w:t>không có hồ sơ giải quyết quá hạn</w:t>
      </w:r>
      <w:r w:rsidRPr="003F667B">
        <w:rPr>
          <w:color w:val="000000"/>
          <w:lang w:val="vi-VN"/>
        </w:rPr>
        <w:t>.</w:t>
      </w:r>
      <w:r w:rsidRPr="003F667B">
        <w:rPr>
          <w:color w:val="000000"/>
        </w:rPr>
        <w:t xml:space="preserve"> </w:t>
      </w:r>
      <w:r w:rsidRPr="003F667B">
        <w:rPr>
          <w:i/>
          <w:iCs/>
          <w:color w:val="000000"/>
        </w:rPr>
        <w:t xml:space="preserve"> Về hình thức tiếp nhận:</w:t>
      </w:r>
      <w:r w:rsidR="00990E1F">
        <w:rPr>
          <w:color w:val="000000"/>
        </w:rPr>
        <w:t xml:space="preserve"> có 84</w:t>
      </w:r>
      <w:r w:rsidRPr="003F667B">
        <w:rPr>
          <w:color w:val="000000"/>
        </w:rPr>
        <w:t xml:space="preserve"> hồ sơ nộp trực tuyến (đạt t</w:t>
      </w:r>
      <w:r w:rsidR="00990E1F">
        <w:rPr>
          <w:color w:val="000000"/>
        </w:rPr>
        <w:t>ỷ lệ 30,77%), nộp trực tiếp là 189 hồ sơ (chiếm tỷ lệ 69,23</w:t>
      </w:r>
      <w:r w:rsidRPr="003F667B">
        <w:rPr>
          <w:color w:val="000000"/>
        </w:rPr>
        <w:t>%).</w:t>
      </w:r>
      <w:r w:rsidR="00FC4752">
        <w:rPr>
          <w:color w:val="000000"/>
        </w:rPr>
        <w:t xml:space="preserve"> Tỷ lệ TTHC cung cấp trực tuyến mức độ 3, 4 có phát sinh hồ sơ là 98,82% (84/85).</w:t>
      </w:r>
    </w:p>
    <w:p w14:paraId="7A276575" w14:textId="7FC0A459" w:rsidR="003F667B" w:rsidRDefault="003F667B">
      <w:pPr>
        <w:pStyle w:val="FootnoteText"/>
      </w:pPr>
    </w:p>
  </w:footnote>
  <w:footnote w:id="7">
    <w:p w14:paraId="57761711" w14:textId="44EC2C8E" w:rsidR="00975340" w:rsidRPr="003F667B" w:rsidRDefault="00975340" w:rsidP="00975340">
      <w:pPr>
        <w:pStyle w:val="FootnoteText"/>
        <w:ind w:firstLine="709"/>
        <w:rPr>
          <w:sz w:val="24"/>
          <w:szCs w:val="24"/>
        </w:rPr>
      </w:pPr>
      <w:r w:rsidRPr="003F667B">
        <w:rPr>
          <w:rStyle w:val="FootnoteReference"/>
          <w:sz w:val="24"/>
          <w:szCs w:val="24"/>
        </w:rPr>
        <w:footnoteRef/>
      </w:r>
      <w:r w:rsidR="003669BA">
        <w:rPr>
          <w:sz w:val="24"/>
          <w:szCs w:val="24"/>
        </w:rPr>
        <w:t xml:space="preserve"> Có 25 </w:t>
      </w:r>
      <w:r w:rsidRPr="003F667B">
        <w:rPr>
          <w:sz w:val="24"/>
          <w:szCs w:val="24"/>
        </w:rPr>
        <w:t>lượt CBCC tham gia tập huấn ở huyện</w:t>
      </w:r>
      <w:r w:rsidR="00821767">
        <w:rPr>
          <w:sz w:val="24"/>
          <w:szCs w:val="24"/>
        </w:rPr>
        <w:t>,</w:t>
      </w:r>
      <w:r w:rsidRPr="003F667B">
        <w:rPr>
          <w:sz w:val="24"/>
          <w:szCs w:val="24"/>
        </w:rPr>
        <w:t xml:space="preserve"> tỉnh đạt </w:t>
      </w:r>
      <w:r w:rsidR="003669BA">
        <w:rPr>
          <w:sz w:val="24"/>
          <w:szCs w:val="24"/>
        </w:rPr>
        <w:t>50</w:t>
      </w:r>
      <w:r w:rsidRPr="003F667B">
        <w:rPr>
          <w:sz w:val="24"/>
          <w:szCs w:val="24"/>
        </w:rPr>
        <w:t>% theo kết hoạch.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7709" w14:textId="77777777" w:rsidR="006E2DF6" w:rsidRDefault="00404353">
    <w:pPr>
      <w:pStyle w:val="Header"/>
      <w:jc w:val="center"/>
    </w:pPr>
    <w:r>
      <w:fldChar w:fldCharType="begin"/>
    </w:r>
    <w:r>
      <w:instrText>PAGE   \* MERGEFORMAT</w:instrText>
    </w:r>
    <w:r>
      <w:fldChar w:fldCharType="separate"/>
    </w:r>
    <w:r w:rsidR="003B29AF" w:rsidRPr="003B29AF">
      <w:rPr>
        <w:noProof/>
        <w:lang w:val="vi-VN"/>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D7486"/>
    <w:multiLevelType w:val="multilevel"/>
    <w:tmpl w:val="5C2D7486"/>
    <w:lvl w:ilvl="0">
      <w:start w:val="1"/>
      <w:numFmt w:val="decimal"/>
      <w:lvlText w:val="%1."/>
      <w:lvlJc w:val="left"/>
      <w:pPr>
        <w:ind w:left="1137" w:hanging="360"/>
      </w:pPr>
      <w:rPr>
        <w:rFonts w:hint="default"/>
      </w:rPr>
    </w:lvl>
    <w:lvl w:ilvl="1">
      <w:start w:val="1"/>
      <w:numFmt w:val="lowerLetter"/>
      <w:lvlText w:val="%2."/>
      <w:lvlJc w:val="left"/>
      <w:pPr>
        <w:ind w:left="1857" w:hanging="360"/>
      </w:pPr>
    </w:lvl>
    <w:lvl w:ilvl="2">
      <w:start w:val="1"/>
      <w:numFmt w:val="lowerRoman"/>
      <w:lvlText w:val="%3."/>
      <w:lvlJc w:val="right"/>
      <w:pPr>
        <w:ind w:left="2577" w:hanging="180"/>
      </w:pPr>
    </w:lvl>
    <w:lvl w:ilvl="3">
      <w:start w:val="1"/>
      <w:numFmt w:val="decimal"/>
      <w:lvlText w:val="%4."/>
      <w:lvlJc w:val="left"/>
      <w:pPr>
        <w:ind w:left="3297" w:hanging="360"/>
      </w:pPr>
    </w:lvl>
    <w:lvl w:ilvl="4">
      <w:start w:val="1"/>
      <w:numFmt w:val="lowerLetter"/>
      <w:lvlText w:val="%5."/>
      <w:lvlJc w:val="left"/>
      <w:pPr>
        <w:ind w:left="4017" w:hanging="360"/>
      </w:pPr>
    </w:lvl>
    <w:lvl w:ilvl="5">
      <w:start w:val="1"/>
      <w:numFmt w:val="lowerRoman"/>
      <w:lvlText w:val="%6."/>
      <w:lvlJc w:val="right"/>
      <w:pPr>
        <w:ind w:left="4737" w:hanging="180"/>
      </w:pPr>
    </w:lvl>
    <w:lvl w:ilvl="6">
      <w:start w:val="1"/>
      <w:numFmt w:val="decimal"/>
      <w:lvlText w:val="%7."/>
      <w:lvlJc w:val="left"/>
      <w:pPr>
        <w:ind w:left="5457" w:hanging="360"/>
      </w:pPr>
    </w:lvl>
    <w:lvl w:ilvl="7">
      <w:start w:val="1"/>
      <w:numFmt w:val="lowerLetter"/>
      <w:lvlText w:val="%8."/>
      <w:lvlJc w:val="left"/>
      <w:pPr>
        <w:ind w:left="6177" w:hanging="360"/>
      </w:pPr>
    </w:lvl>
    <w:lvl w:ilvl="8">
      <w:start w:val="1"/>
      <w:numFmt w:val="lowerRoman"/>
      <w:lvlText w:val="%9."/>
      <w:lvlJc w:val="right"/>
      <w:pPr>
        <w:ind w:left="6897" w:hanging="180"/>
      </w:pPr>
    </w:lvl>
  </w:abstractNum>
  <w:num w:numId="1" w16cid:durableId="148150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C0"/>
    <w:rsid w:val="000178B8"/>
    <w:rsid w:val="0002730C"/>
    <w:rsid w:val="0005784F"/>
    <w:rsid w:val="00067E40"/>
    <w:rsid w:val="00073113"/>
    <w:rsid w:val="000750EF"/>
    <w:rsid w:val="000871F4"/>
    <w:rsid w:val="000910EB"/>
    <w:rsid w:val="000B34EA"/>
    <w:rsid w:val="000B3A33"/>
    <w:rsid w:val="000C7B3D"/>
    <w:rsid w:val="000E7DC9"/>
    <w:rsid w:val="000F4EC3"/>
    <w:rsid w:val="00100448"/>
    <w:rsid w:val="0010367D"/>
    <w:rsid w:val="001677A6"/>
    <w:rsid w:val="00171635"/>
    <w:rsid w:val="00176063"/>
    <w:rsid w:val="00182EFC"/>
    <w:rsid w:val="00196731"/>
    <w:rsid w:val="001B5899"/>
    <w:rsid w:val="001D27C0"/>
    <w:rsid w:val="001F2BB0"/>
    <w:rsid w:val="001F594E"/>
    <w:rsid w:val="00203B37"/>
    <w:rsid w:val="002102A2"/>
    <w:rsid w:val="00222AFA"/>
    <w:rsid w:val="00232FAE"/>
    <w:rsid w:val="00281510"/>
    <w:rsid w:val="002948D7"/>
    <w:rsid w:val="002B10F6"/>
    <w:rsid w:val="002B6061"/>
    <w:rsid w:val="002B6B2D"/>
    <w:rsid w:val="002E0FE4"/>
    <w:rsid w:val="002E7017"/>
    <w:rsid w:val="002F1AD0"/>
    <w:rsid w:val="003102B9"/>
    <w:rsid w:val="00323CDD"/>
    <w:rsid w:val="00327B0E"/>
    <w:rsid w:val="003444DB"/>
    <w:rsid w:val="003669BA"/>
    <w:rsid w:val="00370D88"/>
    <w:rsid w:val="0037242D"/>
    <w:rsid w:val="003A5E3F"/>
    <w:rsid w:val="003B1BC9"/>
    <w:rsid w:val="003B29AF"/>
    <w:rsid w:val="003F5E34"/>
    <w:rsid w:val="003F5E4D"/>
    <w:rsid w:val="003F667B"/>
    <w:rsid w:val="00404353"/>
    <w:rsid w:val="004170A5"/>
    <w:rsid w:val="00427E6B"/>
    <w:rsid w:val="004413E9"/>
    <w:rsid w:val="00442258"/>
    <w:rsid w:val="00450204"/>
    <w:rsid w:val="00476B35"/>
    <w:rsid w:val="004A7E92"/>
    <w:rsid w:val="004B771F"/>
    <w:rsid w:val="004C45EF"/>
    <w:rsid w:val="004C7905"/>
    <w:rsid w:val="004E6D1D"/>
    <w:rsid w:val="004F5918"/>
    <w:rsid w:val="005010D2"/>
    <w:rsid w:val="00564711"/>
    <w:rsid w:val="005731F4"/>
    <w:rsid w:val="00576E33"/>
    <w:rsid w:val="005D247B"/>
    <w:rsid w:val="005F4D3A"/>
    <w:rsid w:val="005F52F1"/>
    <w:rsid w:val="00610CCC"/>
    <w:rsid w:val="00640C87"/>
    <w:rsid w:val="006536C2"/>
    <w:rsid w:val="006547B4"/>
    <w:rsid w:val="00685430"/>
    <w:rsid w:val="006A1E79"/>
    <w:rsid w:val="006E2DF6"/>
    <w:rsid w:val="006F0EE4"/>
    <w:rsid w:val="006F5D91"/>
    <w:rsid w:val="00702298"/>
    <w:rsid w:val="00714E04"/>
    <w:rsid w:val="00736AC0"/>
    <w:rsid w:val="00742C94"/>
    <w:rsid w:val="00760EA4"/>
    <w:rsid w:val="00761A51"/>
    <w:rsid w:val="007674F3"/>
    <w:rsid w:val="007870E1"/>
    <w:rsid w:val="00797C8B"/>
    <w:rsid w:val="007F3B6D"/>
    <w:rsid w:val="00821767"/>
    <w:rsid w:val="0082278F"/>
    <w:rsid w:val="00845CB1"/>
    <w:rsid w:val="0085654C"/>
    <w:rsid w:val="008939E0"/>
    <w:rsid w:val="00894C50"/>
    <w:rsid w:val="008C07DE"/>
    <w:rsid w:val="008C69B6"/>
    <w:rsid w:val="008F207C"/>
    <w:rsid w:val="009241E6"/>
    <w:rsid w:val="00927FAE"/>
    <w:rsid w:val="00931198"/>
    <w:rsid w:val="00941E9F"/>
    <w:rsid w:val="00964880"/>
    <w:rsid w:val="00975340"/>
    <w:rsid w:val="00980665"/>
    <w:rsid w:val="00990E1F"/>
    <w:rsid w:val="009A22F0"/>
    <w:rsid w:val="009F2D0B"/>
    <w:rsid w:val="009F3D9A"/>
    <w:rsid w:val="00A2198E"/>
    <w:rsid w:val="00A614FA"/>
    <w:rsid w:val="00AB39D9"/>
    <w:rsid w:val="00AF1F45"/>
    <w:rsid w:val="00B105E2"/>
    <w:rsid w:val="00B14898"/>
    <w:rsid w:val="00B16F52"/>
    <w:rsid w:val="00B20AD2"/>
    <w:rsid w:val="00B54DC3"/>
    <w:rsid w:val="00B555AA"/>
    <w:rsid w:val="00B62345"/>
    <w:rsid w:val="00B702FD"/>
    <w:rsid w:val="00B747F9"/>
    <w:rsid w:val="00BA1FED"/>
    <w:rsid w:val="00BB041F"/>
    <w:rsid w:val="00BC36F8"/>
    <w:rsid w:val="00BE066F"/>
    <w:rsid w:val="00BF2777"/>
    <w:rsid w:val="00C040F2"/>
    <w:rsid w:val="00C52107"/>
    <w:rsid w:val="00CA3B32"/>
    <w:rsid w:val="00CA3D59"/>
    <w:rsid w:val="00CC7CB4"/>
    <w:rsid w:val="00D234DF"/>
    <w:rsid w:val="00D520CE"/>
    <w:rsid w:val="00D72ADE"/>
    <w:rsid w:val="00DA51AC"/>
    <w:rsid w:val="00DB74BE"/>
    <w:rsid w:val="00DD7E40"/>
    <w:rsid w:val="00EB5059"/>
    <w:rsid w:val="00EE1E56"/>
    <w:rsid w:val="00EE2BAB"/>
    <w:rsid w:val="00EE3205"/>
    <w:rsid w:val="00EF0A1F"/>
    <w:rsid w:val="00EF1AAC"/>
    <w:rsid w:val="00F07062"/>
    <w:rsid w:val="00FC4752"/>
    <w:rsid w:val="00FD234A"/>
    <w:rsid w:val="00FE39B1"/>
    <w:rsid w:val="00FF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1F25"/>
  <w15:chartTrackingRefBased/>
  <w15:docId w15:val="{6E2EEC9D-BDE7-4840-A8BB-02510D21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40"/>
    <w:pPr>
      <w:spacing w:after="200" w:line="276" w:lineRule="auto"/>
    </w:pPr>
    <w:rPr>
      <w:rFonts w:eastAsia="SimSun" w:cs="Times New Roman"/>
    </w:rPr>
  </w:style>
  <w:style w:type="paragraph" w:styleId="Heading2">
    <w:name w:val="heading 2"/>
    <w:basedOn w:val="Normal"/>
    <w:next w:val="Normal"/>
    <w:link w:val="Heading2Char"/>
    <w:qFormat/>
    <w:rsid w:val="00067E40"/>
    <w:pPr>
      <w:keepNext/>
      <w:spacing w:after="0" w:line="240" w:lineRule="auto"/>
      <w:jc w:val="center"/>
      <w:outlineLvl w:val="1"/>
    </w:pPr>
    <w:rPr>
      <w:rFonts w:ascii="VNI-Times" w:eastAsia="Times New Roman" w:hAnsi="VNI-Times"/>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7E40"/>
    <w:rPr>
      <w:rFonts w:ascii="VNI-Times" w:eastAsia="Times New Roman" w:hAnsi="VNI-Times" w:cs="Times New Roman"/>
      <w:b/>
      <w:bCs/>
      <w:i/>
      <w:iCs/>
      <w:szCs w:val="24"/>
    </w:rPr>
  </w:style>
  <w:style w:type="paragraph" w:styleId="BalloonText">
    <w:name w:val="Balloon Text"/>
    <w:basedOn w:val="Normal"/>
    <w:link w:val="BalloonTextChar"/>
    <w:semiHidden/>
    <w:rsid w:val="00067E40"/>
    <w:rPr>
      <w:rFonts w:ascii="Tahoma" w:hAnsi="Tahoma" w:cs="Tahoma"/>
      <w:sz w:val="16"/>
      <w:szCs w:val="16"/>
    </w:rPr>
  </w:style>
  <w:style w:type="character" w:customStyle="1" w:styleId="BalloonTextChar">
    <w:name w:val="Balloon Text Char"/>
    <w:basedOn w:val="DefaultParagraphFont"/>
    <w:link w:val="BalloonText"/>
    <w:semiHidden/>
    <w:rsid w:val="00067E40"/>
    <w:rPr>
      <w:rFonts w:ascii="Tahoma" w:eastAsia="SimSun" w:hAnsi="Tahoma" w:cs="Tahoma"/>
      <w:sz w:val="16"/>
      <w:szCs w:val="16"/>
    </w:rPr>
  </w:style>
  <w:style w:type="paragraph" w:styleId="BodyText">
    <w:name w:val="Body Text"/>
    <w:basedOn w:val="Normal"/>
    <w:link w:val="BodyTextChar"/>
    <w:uiPriority w:val="99"/>
    <w:unhideWhenUsed/>
    <w:rsid w:val="00067E40"/>
    <w:pPr>
      <w:spacing w:after="120"/>
    </w:pPr>
  </w:style>
  <w:style w:type="character" w:customStyle="1" w:styleId="BodyTextChar">
    <w:name w:val="Body Text Char"/>
    <w:basedOn w:val="DefaultParagraphFont"/>
    <w:link w:val="BodyText"/>
    <w:uiPriority w:val="99"/>
    <w:rsid w:val="00067E40"/>
    <w:rPr>
      <w:rFonts w:eastAsia="SimSun" w:cs="Times New Roman"/>
    </w:rPr>
  </w:style>
  <w:style w:type="paragraph" w:styleId="BodyTextIndent">
    <w:name w:val="Body Text Indent"/>
    <w:basedOn w:val="Normal"/>
    <w:link w:val="BodyTextIndentChar"/>
    <w:uiPriority w:val="99"/>
    <w:unhideWhenUsed/>
    <w:rsid w:val="00067E40"/>
    <w:pPr>
      <w:spacing w:after="120"/>
      <w:ind w:left="360"/>
    </w:pPr>
  </w:style>
  <w:style w:type="character" w:customStyle="1" w:styleId="BodyTextIndentChar">
    <w:name w:val="Body Text Indent Char"/>
    <w:basedOn w:val="DefaultParagraphFont"/>
    <w:link w:val="BodyTextIndent"/>
    <w:uiPriority w:val="99"/>
    <w:rsid w:val="00067E40"/>
    <w:rPr>
      <w:rFonts w:eastAsia="SimSun" w:cs="Times New Roman"/>
    </w:rPr>
  </w:style>
  <w:style w:type="paragraph" w:styleId="BodyTextIndent3">
    <w:name w:val="Body Text Indent 3"/>
    <w:basedOn w:val="Normal"/>
    <w:link w:val="BodyTextIndent3Char"/>
    <w:rsid w:val="00067E40"/>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067E40"/>
    <w:rPr>
      <w:rFonts w:eastAsia="Times New Roman" w:cs="Times New Roman"/>
      <w:sz w:val="16"/>
      <w:szCs w:val="16"/>
    </w:rPr>
  </w:style>
  <w:style w:type="character" w:styleId="CommentReference">
    <w:name w:val="annotation reference"/>
    <w:unhideWhenUsed/>
    <w:rsid w:val="00067E40"/>
    <w:rPr>
      <w:sz w:val="16"/>
      <w:szCs w:val="16"/>
    </w:rPr>
  </w:style>
  <w:style w:type="paragraph" w:styleId="CommentText">
    <w:name w:val="annotation text"/>
    <w:basedOn w:val="Normal"/>
    <w:link w:val="CommentTextChar"/>
    <w:unhideWhenUsed/>
    <w:rsid w:val="00067E40"/>
    <w:rPr>
      <w:sz w:val="20"/>
      <w:szCs w:val="20"/>
    </w:rPr>
  </w:style>
  <w:style w:type="character" w:customStyle="1" w:styleId="CommentTextChar">
    <w:name w:val="Comment Text Char"/>
    <w:basedOn w:val="DefaultParagraphFont"/>
    <w:link w:val="CommentText"/>
    <w:rsid w:val="00067E40"/>
    <w:rPr>
      <w:rFonts w:eastAsia="SimSun" w:cs="Times New Roman"/>
      <w:sz w:val="20"/>
      <w:szCs w:val="20"/>
    </w:rPr>
  </w:style>
  <w:style w:type="paragraph" w:styleId="CommentSubject">
    <w:name w:val="annotation subject"/>
    <w:basedOn w:val="CommentText"/>
    <w:next w:val="CommentText"/>
    <w:link w:val="CommentSubjectChar"/>
    <w:uiPriority w:val="99"/>
    <w:unhideWhenUsed/>
    <w:rsid w:val="00067E40"/>
    <w:rPr>
      <w:b/>
      <w:bCs/>
    </w:rPr>
  </w:style>
  <w:style w:type="character" w:customStyle="1" w:styleId="CommentSubjectChar">
    <w:name w:val="Comment Subject Char"/>
    <w:basedOn w:val="CommentTextChar"/>
    <w:link w:val="CommentSubject"/>
    <w:uiPriority w:val="99"/>
    <w:rsid w:val="00067E40"/>
    <w:rPr>
      <w:rFonts w:eastAsia="SimSun" w:cs="Times New Roman"/>
      <w:b/>
      <w:bCs/>
      <w:sz w:val="20"/>
      <w:szCs w:val="20"/>
    </w:rPr>
  </w:style>
  <w:style w:type="paragraph" w:styleId="Footer">
    <w:name w:val="footer"/>
    <w:basedOn w:val="Normal"/>
    <w:link w:val="FooterChar"/>
    <w:uiPriority w:val="99"/>
    <w:unhideWhenUsed/>
    <w:rsid w:val="00067E40"/>
    <w:pPr>
      <w:tabs>
        <w:tab w:val="center" w:pos="4680"/>
        <w:tab w:val="right" w:pos="9360"/>
      </w:tabs>
    </w:pPr>
  </w:style>
  <w:style w:type="character" w:customStyle="1" w:styleId="FooterChar">
    <w:name w:val="Footer Char"/>
    <w:basedOn w:val="DefaultParagraphFont"/>
    <w:link w:val="Footer"/>
    <w:uiPriority w:val="99"/>
    <w:rsid w:val="00067E40"/>
    <w:rPr>
      <w:rFonts w:eastAsia="SimSun" w:cs="Times New Roman"/>
    </w:rPr>
  </w:style>
  <w:style w:type="character" w:styleId="FootnoteReference">
    <w:name w:val="footnote reference"/>
    <w:qFormat/>
    <w:rsid w:val="00067E40"/>
    <w:rPr>
      <w:vertAlign w:val="superscript"/>
    </w:rPr>
  </w:style>
  <w:style w:type="paragraph" w:styleId="FootnoteText">
    <w:name w:val="footnote text"/>
    <w:basedOn w:val="Normal"/>
    <w:link w:val="FootnoteTextChar"/>
    <w:uiPriority w:val="99"/>
    <w:qFormat/>
    <w:rsid w:val="00067E4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szCs w:val="20"/>
      <w:lang w:eastAsia="zh-CN"/>
    </w:rPr>
  </w:style>
  <w:style w:type="character" w:customStyle="1" w:styleId="FootnoteTextChar">
    <w:name w:val="Footnote Text Char"/>
    <w:basedOn w:val="DefaultParagraphFont"/>
    <w:link w:val="FootnoteText"/>
    <w:uiPriority w:val="99"/>
    <w:rsid w:val="00067E40"/>
    <w:rPr>
      <w:rFonts w:eastAsia="Times New Roman" w:cs="Times New Roman"/>
      <w:sz w:val="20"/>
      <w:szCs w:val="20"/>
      <w:lang w:eastAsia="zh-CN"/>
    </w:rPr>
  </w:style>
  <w:style w:type="paragraph" w:styleId="Header">
    <w:name w:val="header"/>
    <w:basedOn w:val="Normal"/>
    <w:link w:val="HeaderChar"/>
    <w:uiPriority w:val="99"/>
    <w:unhideWhenUsed/>
    <w:rsid w:val="00067E40"/>
    <w:pPr>
      <w:tabs>
        <w:tab w:val="center" w:pos="4680"/>
        <w:tab w:val="right" w:pos="9360"/>
      </w:tabs>
    </w:pPr>
  </w:style>
  <w:style w:type="character" w:customStyle="1" w:styleId="HeaderChar">
    <w:name w:val="Header Char"/>
    <w:basedOn w:val="DefaultParagraphFont"/>
    <w:link w:val="Header"/>
    <w:uiPriority w:val="99"/>
    <w:rsid w:val="00067E40"/>
    <w:rPr>
      <w:rFonts w:eastAsia="SimSun" w:cs="Times New Roman"/>
    </w:rPr>
  </w:style>
  <w:style w:type="character" w:styleId="Hyperlink">
    <w:name w:val="Hyperlink"/>
    <w:uiPriority w:val="99"/>
    <w:unhideWhenUsed/>
    <w:rsid w:val="00067E40"/>
    <w:rPr>
      <w:color w:val="0000FF"/>
      <w:u w:val="single"/>
    </w:rPr>
  </w:style>
  <w:style w:type="paragraph" w:styleId="NormalWeb">
    <w:name w:val="Normal (Web)"/>
    <w:basedOn w:val="Normal"/>
    <w:link w:val="NormalWebChar"/>
    <w:uiPriority w:val="99"/>
    <w:unhideWhenUsed/>
    <w:rsid w:val="00067E40"/>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067E40"/>
    <w:rPr>
      <w:rFonts w:eastAsia="Times New Roman" w:cs="Times New Roman"/>
      <w:sz w:val="24"/>
      <w:szCs w:val="24"/>
    </w:rPr>
  </w:style>
  <w:style w:type="character" w:styleId="PageNumber">
    <w:name w:val="page number"/>
    <w:rsid w:val="00067E40"/>
  </w:style>
  <w:style w:type="character" w:styleId="Strong">
    <w:name w:val="Strong"/>
    <w:uiPriority w:val="22"/>
    <w:qFormat/>
    <w:rsid w:val="00067E40"/>
    <w:rPr>
      <w:b/>
      <w:bCs/>
    </w:rPr>
  </w:style>
  <w:style w:type="table" w:styleId="TableGrid">
    <w:name w:val="Table Grid"/>
    <w:basedOn w:val="TableNormal"/>
    <w:rsid w:val="00067E40"/>
    <w:pPr>
      <w:spacing w:after="200" w:line="276"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locked/>
    <w:rsid w:val="00067E40"/>
    <w:rPr>
      <w:szCs w:val="28"/>
      <w:shd w:val="clear" w:color="auto" w:fill="FFFFFF"/>
    </w:rPr>
  </w:style>
  <w:style w:type="paragraph" w:customStyle="1" w:styleId="Bodytext1">
    <w:name w:val="Body text1"/>
    <w:basedOn w:val="Normal"/>
    <w:link w:val="Bodytext0"/>
    <w:rsid w:val="00067E40"/>
    <w:pPr>
      <w:widowControl w:val="0"/>
      <w:shd w:val="clear" w:color="auto" w:fill="FFFFFF"/>
      <w:spacing w:after="0" w:line="306" w:lineRule="exact"/>
      <w:ind w:hanging="960"/>
      <w:jc w:val="both"/>
    </w:pPr>
    <w:rPr>
      <w:rFonts w:eastAsiaTheme="minorHAnsi" w:cstheme="minorBidi"/>
      <w:szCs w:val="28"/>
    </w:rPr>
  </w:style>
  <w:style w:type="paragraph" w:customStyle="1" w:styleId="CharChar2CharCharCharCharCharCharCharCharCharChar">
    <w:name w:val="Char Char2 Char Char Char Char Char Char Char Char Char Char"/>
    <w:basedOn w:val="Normal"/>
    <w:rsid w:val="00067E40"/>
    <w:pPr>
      <w:spacing w:before="100" w:beforeAutospacing="1" w:after="100" w:afterAutospacing="1" w:line="240" w:lineRule="auto"/>
      <w:ind w:left="697" w:hanging="357"/>
    </w:pPr>
    <w:rPr>
      <w:rFonts w:ascii="Arial" w:eastAsia="Times New Roman" w:hAnsi="Arial"/>
      <w:b/>
      <w:i/>
      <w:sz w:val="24"/>
      <w:szCs w:val="20"/>
    </w:rPr>
  </w:style>
  <w:style w:type="paragraph" w:customStyle="1" w:styleId="CharCharCharChar">
    <w:name w:val="Char Char Char Char"/>
    <w:next w:val="Normal"/>
    <w:semiHidden/>
    <w:rsid w:val="00067E40"/>
    <w:pPr>
      <w:spacing w:line="240" w:lineRule="exact"/>
      <w:jc w:val="both"/>
    </w:pPr>
    <w:rPr>
      <w:rFonts w:eastAsia="Times New Roman" w:cs="Times New Roman"/>
    </w:rPr>
  </w:style>
  <w:style w:type="paragraph" w:customStyle="1" w:styleId="Body1">
    <w:name w:val="Body 1"/>
    <w:rsid w:val="00067E40"/>
    <w:pPr>
      <w:spacing w:after="0" w:line="240" w:lineRule="auto"/>
      <w:outlineLvl w:val="0"/>
    </w:pPr>
    <w:rPr>
      <w:rFonts w:eastAsia="Arial Unicode MS" w:cs="Times New Roman"/>
      <w:color w:val="000000"/>
      <w:sz w:val="24"/>
      <w:szCs w:val="20"/>
      <w:u w:color="000000"/>
    </w:rPr>
  </w:style>
  <w:style w:type="paragraph" w:customStyle="1" w:styleId="DefaultParagraphFontParaCharCharCharCharChar">
    <w:name w:val="Default Paragraph Font Para Char Char Char Char Char"/>
    <w:rsid w:val="00067E40"/>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067E40"/>
    <w:pPr>
      <w:spacing w:after="160" w:line="240" w:lineRule="exact"/>
    </w:pPr>
    <w:rPr>
      <w:rFonts w:ascii="Verdana" w:eastAsia="Times New Roman" w:hAnsi="Verdana" w:cs="Verdana"/>
      <w:sz w:val="20"/>
      <w:szCs w:val="20"/>
    </w:rPr>
  </w:style>
  <w:style w:type="paragraph" w:customStyle="1" w:styleId="msonormalcxspmiddle">
    <w:name w:val="msonormalcxspmiddle"/>
    <w:basedOn w:val="Normal"/>
    <w:rsid w:val="00067E40"/>
    <w:pPr>
      <w:spacing w:before="100" w:beforeAutospacing="1" w:after="100" w:afterAutospacing="1" w:line="240" w:lineRule="auto"/>
    </w:pPr>
    <w:rPr>
      <w:rFonts w:eastAsia="Times New Roman"/>
      <w:sz w:val="24"/>
      <w:szCs w:val="24"/>
    </w:rPr>
  </w:style>
  <w:style w:type="character" w:customStyle="1" w:styleId="Bodytext2">
    <w:name w:val="Body text (2)_"/>
    <w:link w:val="Bodytext21"/>
    <w:uiPriority w:val="99"/>
    <w:locked/>
    <w:rsid w:val="00067E40"/>
    <w:rPr>
      <w:sz w:val="26"/>
      <w:szCs w:val="26"/>
      <w:shd w:val="clear" w:color="auto" w:fill="FFFFFF"/>
    </w:rPr>
  </w:style>
  <w:style w:type="paragraph" w:customStyle="1" w:styleId="Bodytext21">
    <w:name w:val="Body text (2)1"/>
    <w:basedOn w:val="Normal"/>
    <w:link w:val="Bodytext2"/>
    <w:uiPriority w:val="99"/>
    <w:rsid w:val="00067E40"/>
    <w:pPr>
      <w:widowControl w:val="0"/>
      <w:shd w:val="clear" w:color="auto" w:fill="FFFFFF"/>
      <w:spacing w:after="0" w:line="322" w:lineRule="exact"/>
    </w:pPr>
    <w:rPr>
      <w:rFonts w:eastAsiaTheme="minorHAnsi" w:cstheme="minorBidi"/>
      <w:sz w:val="26"/>
      <w:szCs w:val="26"/>
    </w:rPr>
  </w:style>
  <w:style w:type="paragraph" w:customStyle="1" w:styleId="rtejustify">
    <w:name w:val="rtejustify"/>
    <w:basedOn w:val="Normal"/>
    <w:rsid w:val="00067E40"/>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67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04-nq-cp-2022-day-manh-phan-cap-trong-quan-ly-nha-nuoc-50013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6AA4-0524-493D-A467-3BA767D0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3210</Words>
  <Characters>18297</Characters>
  <Application>Microsoft Office Word</Application>
  <DocSecurity>0</DocSecurity>
  <Lines>152</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tiengiangngo85@gmail.com</dc:creator>
  <cp:keywords/>
  <dc:description/>
  <cp:lastModifiedBy>Administrator</cp:lastModifiedBy>
  <cp:revision>45</cp:revision>
  <cp:lastPrinted>2024-06-26T07:53:00Z</cp:lastPrinted>
  <dcterms:created xsi:type="dcterms:W3CDTF">2023-05-16T12:27:00Z</dcterms:created>
  <dcterms:modified xsi:type="dcterms:W3CDTF">2024-07-08T02:34:00Z</dcterms:modified>
</cp:coreProperties>
</file>